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87A" w:rsidRDefault="00D264F8">
      <w:r>
        <w:fldChar w:fldCharType="begin"/>
      </w:r>
      <w:r w:rsidR="00CD6DF5">
        <w:instrText xml:space="preserve"> HYPERLINK "</w:instrText>
      </w:r>
      <w:r w:rsidR="00CD6DF5" w:rsidRPr="00CD6DF5">
        <w:instrText>https://cgon.rospotrebnadzor.ru/naseleniyu/infektsionnye-i-parazitarnye-zabolevaniya/infektsii-ot-a-do-ya/cto-nuzno-znat-o-grippe/</w:instrText>
      </w:r>
      <w:r w:rsidR="00CD6DF5">
        <w:instrText xml:space="preserve">" </w:instrText>
      </w:r>
      <w:r>
        <w:fldChar w:fldCharType="separate"/>
      </w:r>
      <w:r w:rsidR="00CD6DF5" w:rsidRPr="00350A87">
        <w:rPr>
          <w:rStyle w:val="a3"/>
        </w:rPr>
        <w:t>https://cgon.rospotrebnadzor.ru/naseleniyu/infektsionnye-i-parazitarnye-zabolevaniya/infektsii-ot-a-do-ya/cto-nuzno-znat-o-grippe/</w:t>
      </w:r>
      <w:r>
        <w:fldChar w:fldCharType="end"/>
      </w:r>
    </w:p>
    <w:p w:rsidR="00CD6DF5" w:rsidRDefault="00CD6DF5">
      <w:r>
        <w:rPr>
          <w:noProof/>
          <w:lang w:eastAsia="ru-RU"/>
        </w:rPr>
        <w:drawing>
          <wp:inline distT="0" distB="0" distL="0" distR="0">
            <wp:extent cx="3180715" cy="875665"/>
            <wp:effectExtent l="0" t="0" r="635" b="635"/>
            <wp:docPr id="1" name="Рисунок 1" descr="Лого ФБУ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ФБУ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715" cy="87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DF5" w:rsidRPr="00CD6DF5" w:rsidRDefault="00CD6DF5" w:rsidP="00CD6DF5">
      <w:pPr>
        <w:shd w:val="clear" w:color="auto" w:fill="FFFFFF"/>
        <w:spacing w:after="150" w:line="825" w:lineRule="atLeast"/>
        <w:outlineLvl w:val="1"/>
        <w:rPr>
          <w:rFonts w:ascii="Times New Roman" w:eastAsia="Times New Roman" w:hAnsi="Times New Roman" w:cs="Times New Roman"/>
          <w:b/>
          <w:bCs/>
          <w:caps/>
          <w:color w:val="263238"/>
          <w:sz w:val="68"/>
          <w:szCs w:val="68"/>
          <w:lang w:eastAsia="ru-RU"/>
        </w:rPr>
      </w:pPr>
      <w:r w:rsidRPr="00CD6DF5">
        <w:rPr>
          <w:rFonts w:ascii="Times New Roman" w:eastAsia="Times New Roman" w:hAnsi="Times New Roman" w:cs="Times New Roman"/>
          <w:b/>
          <w:bCs/>
          <w:caps/>
          <w:color w:val="263238"/>
          <w:sz w:val="68"/>
          <w:szCs w:val="68"/>
          <w:lang w:eastAsia="ru-RU"/>
        </w:rPr>
        <w:t>ЧТО НУЖНО ЗНАТЬ О ГРИППЕ</w:t>
      </w:r>
    </w:p>
    <w:p w:rsidR="00CD6DF5" w:rsidRPr="00CD6DF5" w:rsidRDefault="00CD6DF5" w:rsidP="00CD6D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CD6DF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77064" cy="3471639"/>
            <wp:effectExtent l="0" t="0" r="0" b="0"/>
            <wp:docPr id="2" name="Рисунок 2" descr="Что нужно знать о грипп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Что нужно знать о гриппе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0601" cy="3473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D6DF5" w:rsidRPr="00CD6DF5" w:rsidRDefault="00CD6DF5" w:rsidP="00CD6DF5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i/>
          <w:iCs/>
          <w:color w:val="263238"/>
          <w:sz w:val="28"/>
          <w:szCs w:val="28"/>
          <w:lang w:eastAsia="ru-RU"/>
        </w:rPr>
        <w:t>По данным Всемирной организации здравоохранения, ежегодно в мире гриппом заболевает до 1 миллиарда человек, а от его осложнений умирает около 500 тысяч человек. Что нужно знать об этой инфекции, чтобы защитить себя? Рассказываем в нашей статье.</w:t>
      </w:r>
    </w:p>
    <w:p w:rsidR="00CD6DF5" w:rsidRPr="00CD6DF5" w:rsidRDefault="00CD6DF5" w:rsidP="00CD6DF5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b/>
          <w:bCs/>
          <w:color w:val="263238"/>
          <w:sz w:val="28"/>
          <w:szCs w:val="28"/>
          <w:lang w:eastAsia="ru-RU"/>
        </w:rPr>
        <w:t>Чем опасен грипп?</w:t>
      </w:r>
    </w:p>
    <w:p w:rsidR="00CD6DF5" w:rsidRPr="00CD6DF5" w:rsidRDefault="00CD6DF5" w:rsidP="00CD6DF5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Своими </w:t>
      </w:r>
      <w:hyperlink r:id="rId7" w:history="1">
        <w:r w:rsidRPr="00CD6DF5">
          <w:rPr>
            <w:rFonts w:ascii="Arial" w:eastAsia="Times New Roman" w:hAnsi="Arial" w:cs="Arial"/>
            <w:color w:val="0000FF"/>
            <w:sz w:val="28"/>
            <w:szCs w:val="28"/>
            <w:lang w:eastAsia="ru-RU"/>
          </w:rPr>
          <w:t>осложнениями</w:t>
        </w:r>
      </w:hyperlink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. К ним относят:</w:t>
      </w:r>
    </w:p>
    <w:p w:rsidR="00CD6DF5" w:rsidRPr="00CD6DF5" w:rsidRDefault="00CD6DF5" w:rsidP="00CD6D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легочные осложнения, бронхит, бактериальную пневмонию,</w:t>
      </w:r>
    </w:p>
    <w:p w:rsidR="00CD6DF5" w:rsidRPr="00CD6DF5" w:rsidRDefault="00CD6DF5" w:rsidP="00CD6D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воспаление верхних дыхательных путей и ЛОР-органов (отит, синусит, ринит, трахеит),</w:t>
      </w:r>
    </w:p>
    <w:p w:rsidR="00CD6DF5" w:rsidRPr="00CD6DF5" w:rsidRDefault="00CD6DF5" w:rsidP="00CD6D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lastRenderedPageBreak/>
        <w:t xml:space="preserve">осложнения со стороны органов </w:t>
      </w:r>
      <w:proofErr w:type="gramStart"/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сердечно-сосудистой</w:t>
      </w:r>
      <w:proofErr w:type="gramEnd"/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 xml:space="preserve"> системы (миокардит, перикардит),</w:t>
      </w:r>
    </w:p>
    <w:p w:rsidR="00CD6DF5" w:rsidRPr="00CD6DF5" w:rsidRDefault="00CD6DF5" w:rsidP="00CD6D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 xml:space="preserve">поражение органов нервной системы (менингит, </w:t>
      </w:r>
      <w:proofErr w:type="spellStart"/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менингоэнцефалит</w:t>
      </w:r>
      <w:proofErr w:type="spellEnd"/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, энцефалит),</w:t>
      </w:r>
    </w:p>
    <w:p w:rsidR="00CD6DF5" w:rsidRPr="00CD6DF5" w:rsidRDefault="00CD6DF5" w:rsidP="00CD6DF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 xml:space="preserve">обострение </w:t>
      </w:r>
      <w:proofErr w:type="gramStart"/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имеющиеся</w:t>
      </w:r>
      <w:proofErr w:type="gramEnd"/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 xml:space="preserve"> хронических заболеваний</w:t>
      </w:r>
    </w:p>
    <w:p w:rsidR="00CD6DF5" w:rsidRPr="00CD6DF5" w:rsidRDefault="00CD6DF5" w:rsidP="00CD6DF5">
      <w:pPr>
        <w:spacing w:before="300" w:after="4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Пневмония – причина №1 смертельных исходов от гриппа. Ее отличие - колоссальная летальность. До 40%!</w:t>
      </w:r>
    </w:p>
    <w:p w:rsidR="00CD6DF5" w:rsidRPr="00CD6DF5" w:rsidRDefault="00CD6DF5" w:rsidP="00CD6DF5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b/>
          <w:bCs/>
          <w:color w:val="263238"/>
          <w:sz w:val="28"/>
          <w:szCs w:val="28"/>
          <w:lang w:eastAsia="ru-RU"/>
        </w:rPr>
        <w:t>Зачем нужна вакцинация от гриппа? </w:t>
      </w:r>
    </w:p>
    <w:p w:rsidR="00CD6DF5" w:rsidRPr="00CD6DF5" w:rsidRDefault="00CD6DF5" w:rsidP="00CD6DF5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Доказано, что вакцинация от гриппа:</w:t>
      </w:r>
    </w:p>
    <w:p w:rsidR="00CD6DF5" w:rsidRPr="00CD6DF5" w:rsidRDefault="00CD6DF5" w:rsidP="00CD6DF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снижает уровень заболеваемости в 1,4-1,7 раза,</w:t>
      </w:r>
    </w:p>
    <w:p w:rsidR="00CD6DF5" w:rsidRPr="00CD6DF5" w:rsidRDefault="00CD6DF5" w:rsidP="00CD6DF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способствует уменьшению тяжести заболевания, </w:t>
      </w:r>
    </w:p>
    <w:p w:rsidR="00CD6DF5" w:rsidRPr="00CD6DF5" w:rsidRDefault="00CD6DF5" w:rsidP="00CD6DF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предупреждает развитие тяжелых осложнений и смертельных исходов. </w:t>
      </w:r>
    </w:p>
    <w:p w:rsidR="00CD6DF5" w:rsidRPr="00CD6DF5" w:rsidRDefault="00CD6DF5" w:rsidP="00CD6DF5">
      <w:pPr>
        <w:spacing w:before="300" w:after="4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В результате вакцинации от гриппа у здоровых взрослых сокращается число госпитализаций по поводу пневмонии на 40%, а среди пожилых людей — на 45-85%.</w:t>
      </w:r>
    </w:p>
    <w:p w:rsidR="00CD6DF5" w:rsidRPr="00CD6DF5" w:rsidRDefault="00CD6DF5" w:rsidP="00CD6DF5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b/>
          <w:bCs/>
          <w:color w:val="263238"/>
          <w:sz w:val="28"/>
          <w:szCs w:val="28"/>
          <w:lang w:eastAsia="ru-RU"/>
        </w:rPr>
        <w:t>Вакцинация от гриппа включена в </w:t>
      </w:r>
      <w:hyperlink r:id="rId8" w:history="1">
        <w:r w:rsidRPr="00CD6DF5">
          <w:rPr>
            <w:rFonts w:ascii="Arial" w:eastAsia="Times New Roman" w:hAnsi="Arial" w:cs="Arial"/>
            <w:b/>
            <w:bCs/>
            <w:color w:val="0000FF"/>
            <w:sz w:val="28"/>
            <w:szCs w:val="28"/>
            <w:lang w:eastAsia="ru-RU"/>
          </w:rPr>
          <w:t>Национальный календарь профилактических прививок</w:t>
        </w:r>
      </w:hyperlink>
      <w:r w:rsidRPr="00CD6DF5">
        <w:rPr>
          <w:rFonts w:ascii="Arial" w:eastAsia="Times New Roman" w:hAnsi="Arial" w:cs="Arial"/>
          <w:b/>
          <w:bCs/>
          <w:color w:val="263238"/>
          <w:sz w:val="28"/>
          <w:szCs w:val="28"/>
          <w:lang w:eastAsia="ru-RU"/>
        </w:rPr>
        <w:t>.</w:t>
      </w:r>
    </w:p>
    <w:p w:rsidR="00CD6DF5" w:rsidRPr="00CD6DF5" w:rsidRDefault="00CD6DF5" w:rsidP="00CD6DF5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Ей подлежат:</w:t>
      </w:r>
    </w:p>
    <w:p w:rsidR="00CD6DF5" w:rsidRPr="00CD6DF5" w:rsidRDefault="00CD6DF5" w:rsidP="00CD6D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дети с 6 месяцев, учащиеся 1 - 11 классов; </w:t>
      </w:r>
    </w:p>
    <w:p w:rsidR="00CD6DF5" w:rsidRPr="00CD6DF5" w:rsidRDefault="00CD6DF5" w:rsidP="00CD6D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proofErr w:type="gramStart"/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обучающиеся в профессиональных образовательных организациях и образовательных организациях высшего образования; </w:t>
      </w:r>
      <w:proofErr w:type="gramEnd"/>
    </w:p>
    <w:p w:rsidR="00CD6DF5" w:rsidRPr="00CD6DF5" w:rsidRDefault="00CD6DF5" w:rsidP="00CD6D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взрослые, работающие по отдельным профессиям и должностям (работники медицинских организаций и организаций, осуществляющих образовательную деятельность, организаций торговли, транспорта, коммунальной и социальной сферы); </w:t>
      </w:r>
    </w:p>
    <w:p w:rsidR="00CD6DF5" w:rsidRPr="00CD6DF5" w:rsidRDefault="00CD6DF5" w:rsidP="00CD6D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лица, работающие вахтовым методом, сотрудники правоохранительных органов и государственных контрольных органов в пунктах пропуска через государственную границу Российской Федерации; </w:t>
      </w:r>
    </w:p>
    <w:p w:rsidR="00CD6DF5" w:rsidRPr="00CD6DF5" w:rsidRDefault="00CD6DF5" w:rsidP="00CD6D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работники организаций социального обслуживания и многофункциональных центров; </w:t>
      </w:r>
    </w:p>
    <w:p w:rsidR="00CD6DF5" w:rsidRPr="00CD6DF5" w:rsidRDefault="00CD6DF5" w:rsidP="00CD6D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государственные гражданские и муниципальные служащие;</w:t>
      </w:r>
    </w:p>
    <w:p w:rsidR="00CD6DF5" w:rsidRPr="00CD6DF5" w:rsidRDefault="00CD6DF5" w:rsidP="00CD6D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беременные женщины; </w:t>
      </w:r>
    </w:p>
    <w:p w:rsidR="00CD6DF5" w:rsidRPr="00CD6DF5" w:rsidRDefault="00CD6DF5" w:rsidP="00CD6D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lastRenderedPageBreak/>
        <w:t>взрослые старше 60 лет; </w:t>
      </w:r>
    </w:p>
    <w:p w:rsidR="00CD6DF5" w:rsidRPr="00CD6DF5" w:rsidRDefault="00CD6DF5" w:rsidP="00CD6D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лица, подлежащие призыву на военную службу; </w:t>
      </w:r>
    </w:p>
    <w:p w:rsidR="00CD6DF5" w:rsidRPr="00CD6DF5" w:rsidRDefault="00CD6DF5" w:rsidP="00CD6D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 xml:space="preserve">лица с хроническими заболеваниями, в том числе с заболеваниями легких, </w:t>
      </w:r>
      <w:proofErr w:type="gramStart"/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сердечно-сосудистыми</w:t>
      </w:r>
      <w:proofErr w:type="gramEnd"/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 xml:space="preserve"> заболеваниями, метаболическими нарушениями и ожирением.</w:t>
      </w:r>
    </w:p>
    <w:p w:rsidR="00CD6DF5" w:rsidRPr="00CD6DF5" w:rsidRDefault="00CD6DF5" w:rsidP="00CD6DF5">
      <w:pPr>
        <w:spacing w:before="300" w:after="4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Прививку от гриппа можно сделать бесплатно в государственных поликлиниках или многочисленных мобильных пунктах вакцинации.</w:t>
      </w:r>
    </w:p>
    <w:p w:rsidR="00CD6DF5" w:rsidRPr="00CD6DF5" w:rsidRDefault="00CD6DF5" w:rsidP="00CD6DF5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b/>
          <w:bCs/>
          <w:color w:val="263238"/>
          <w:sz w:val="28"/>
          <w:szCs w:val="28"/>
          <w:lang w:eastAsia="ru-RU"/>
        </w:rPr>
        <w:t>Когда нужно прививаться?</w:t>
      </w:r>
    </w:p>
    <w:p w:rsidR="00CD6DF5" w:rsidRPr="00CD6DF5" w:rsidRDefault="00CD6DF5" w:rsidP="00CD6DF5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Учитывая, что обычно сезонный подъем заболеваемости гриппом приходится на период с декабря по февраль, а время, необходимое на выработку защиты после вакцинации, составляет около 14 дней, прививку лучше сделать осенью.</w:t>
      </w:r>
    </w:p>
    <w:p w:rsidR="00CD6DF5" w:rsidRPr="00CD6DF5" w:rsidRDefault="00CD6DF5" w:rsidP="00CD6DF5">
      <w:pPr>
        <w:spacing w:before="300" w:after="4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Лучшее время для вакцинации от гриппа - сентябрь, октябрь, ноябрь.</w:t>
      </w:r>
    </w:p>
    <w:p w:rsidR="00CD6DF5" w:rsidRPr="00CD6DF5" w:rsidRDefault="00CD6DF5" w:rsidP="00CD6DF5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b/>
          <w:bCs/>
          <w:color w:val="263238"/>
          <w:sz w:val="28"/>
          <w:szCs w:val="28"/>
          <w:lang w:eastAsia="ru-RU"/>
        </w:rPr>
        <w:t>Как дополнительно защититься от гриппа?</w:t>
      </w:r>
    </w:p>
    <w:p w:rsidR="00CD6DF5" w:rsidRPr="00CD6DF5" w:rsidRDefault="00CD6DF5" w:rsidP="00CD6DF5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С помощью мер </w:t>
      </w:r>
      <w:hyperlink r:id="rId9" w:history="1">
        <w:r w:rsidRPr="00CD6DF5">
          <w:rPr>
            <w:rFonts w:ascii="Arial" w:eastAsia="Times New Roman" w:hAnsi="Arial" w:cs="Arial"/>
            <w:color w:val="0000FF"/>
            <w:sz w:val="28"/>
            <w:szCs w:val="28"/>
            <w:lang w:eastAsia="ru-RU"/>
          </w:rPr>
          <w:t>неспецифической профилактики</w:t>
        </w:r>
      </w:hyperlink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. Они хорошо всем известны и очень эффективны: гигиена рук, ношение медицинской маски, соблюдение социальной дистанции и правил респираторного этикета.</w:t>
      </w:r>
    </w:p>
    <w:p w:rsidR="00CD6DF5" w:rsidRPr="00CD6DF5" w:rsidRDefault="00CD6DF5" w:rsidP="00CD6DF5">
      <w:pPr>
        <w:spacing w:before="300" w:after="4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Используйте ВСЕ меры профилактики, а не одну из них.</w:t>
      </w:r>
    </w:p>
    <w:p w:rsidR="00CD6DF5" w:rsidRPr="00CD6DF5" w:rsidRDefault="00CD6DF5" w:rsidP="00CD6DF5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CD6DF5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Берегите себя и будьте здоровы!</w:t>
      </w:r>
    </w:p>
    <w:p w:rsidR="00CD6DF5" w:rsidRPr="00CD6DF5" w:rsidRDefault="00CD6DF5" w:rsidP="00CD6D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DF5" w:rsidRDefault="00CD6DF5"/>
    <w:sectPr w:rsidR="00CD6DF5" w:rsidSect="00D26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00071"/>
    <w:multiLevelType w:val="multilevel"/>
    <w:tmpl w:val="3CA4E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DF64FE7"/>
    <w:multiLevelType w:val="multilevel"/>
    <w:tmpl w:val="3B18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2C2FEE"/>
    <w:multiLevelType w:val="multilevel"/>
    <w:tmpl w:val="05641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12F7E"/>
    <w:rsid w:val="00081C88"/>
    <w:rsid w:val="00281AD4"/>
    <w:rsid w:val="00C12F7E"/>
    <w:rsid w:val="00C5218F"/>
    <w:rsid w:val="00CD6DF5"/>
    <w:rsid w:val="00D264F8"/>
    <w:rsid w:val="00F40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4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6DF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D6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6D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6DF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D6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6D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57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.pravo.gov.ru/Document/View/000120211220007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gon.rospotrebnadzor.ru/naseleniyu/infektsionnye-i-parazitarnye-zabolevaniya/infektsii-ot-a-do-ya/ob-oslozneniyax-grippa/?sphrase_id=23961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cgon.rospotrebnadzor.ru/content/633/pravila-nespecificeskoi-zashhity-ot-koronavirusa-grippa-i-orv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532</Words>
  <Characters>3039</Characters>
  <Application>Microsoft Office Word</Application>
  <DocSecurity>0</DocSecurity>
  <Lines>25</Lines>
  <Paragraphs>7</Paragraphs>
  <ScaleCrop>false</ScaleCrop>
  <Company>CtrlSoft</Company>
  <LinksUpToDate>false</LinksUpToDate>
  <CharactersWithSpaces>3564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user2019</dc:creator>
  <cp:lastModifiedBy>User</cp:lastModifiedBy>
  <cp:revision>2</cp:revision>
  <dcterms:created xsi:type="dcterms:W3CDTF">2023-09-14T04:58:00Z</dcterms:created>
  <dcterms:modified xsi:type="dcterms:W3CDTF">2023-09-14T04:58:00Z</dcterms:modified>
</cp:coreProperties>
</file>