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5B5A0" w14:textId="77777777" w:rsidR="00B91793" w:rsidRPr="00B91793" w:rsidRDefault="00B91793" w:rsidP="00954C2D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9D7A6" wp14:editId="6DB2AEC7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588AE" w14:textId="77777777" w:rsidR="00B91793" w:rsidRPr="00B91793" w:rsidRDefault="00B91793" w:rsidP="00954C2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14:paraId="76292E9C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24EE07BE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BBB3F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93B34B6" w14:textId="77777777" w:rsidR="00B91793" w:rsidRPr="00B91793" w:rsidRDefault="00B91793" w:rsidP="00954C2D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F61CEE8" w14:textId="0C35EEC2" w:rsidR="00B91793" w:rsidRPr="00CB693C" w:rsidRDefault="00B91793" w:rsidP="00B91793">
      <w:pPr>
        <w:rPr>
          <w:rFonts w:ascii="Times New Roman" w:hAnsi="Times New Roman" w:cs="Times New Roman"/>
          <w:sz w:val="24"/>
          <w:szCs w:val="24"/>
        </w:rPr>
      </w:pPr>
      <w:r w:rsidRPr="00CB693C">
        <w:rPr>
          <w:rFonts w:ascii="Times New Roman" w:hAnsi="Times New Roman" w:cs="Times New Roman"/>
          <w:sz w:val="24"/>
          <w:szCs w:val="24"/>
        </w:rPr>
        <w:t xml:space="preserve">от   </w:t>
      </w:r>
      <w:r w:rsidR="002B6C46">
        <w:rPr>
          <w:rFonts w:ascii="Times New Roman" w:hAnsi="Times New Roman" w:cs="Times New Roman"/>
          <w:sz w:val="24"/>
          <w:szCs w:val="24"/>
        </w:rPr>
        <w:t>2</w:t>
      </w:r>
      <w:r w:rsidR="008B341D">
        <w:rPr>
          <w:rFonts w:ascii="Times New Roman" w:hAnsi="Times New Roman" w:cs="Times New Roman"/>
          <w:sz w:val="24"/>
          <w:szCs w:val="24"/>
        </w:rPr>
        <w:t>9</w:t>
      </w:r>
      <w:r w:rsidR="002B6C46">
        <w:rPr>
          <w:rFonts w:ascii="Times New Roman" w:hAnsi="Times New Roman" w:cs="Times New Roman"/>
          <w:sz w:val="24"/>
          <w:szCs w:val="24"/>
        </w:rPr>
        <w:t>.01.2024</w:t>
      </w:r>
      <w:r w:rsidRPr="00CB693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8B341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30B68110" w14:textId="77777777" w:rsidTr="00C803FC">
        <w:tc>
          <w:tcPr>
            <w:tcW w:w="9606" w:type="dxa"/>
          </w:tcPr>
          <w:p w14:paraId="264B7B3E" w14:textId="77777777" w:rsidR="00C071A1" w:rsidRPr="00CE1682" w:rsidRDefault="00C071A1" w:rsidP="00B917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7395F57" w14:textId="092C6BB3" w:rsidR="008B341D" w:rsidRPr="008B341D" w:rsidRDefault="008B341D" w:rsidP="008B341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 утверждении доклада о достижении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2023 год</w:t>
            </w:r>
          </w:p>
          <w:p w14:paraId="6B3D7B77" w14:textId="74CEE6F9" w:rsidR="002B6C46" w:rsidRPr="00CE1682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4820DF7" w14:textId="592BA1AC" w:rsidR="002A2D07" w:rsidRPr="008B341D" w:rsidRDefault="0096533E" w:rsidP="008B341D">
      <w:pPr>
        <w:pStyle w:val="TableParagraph"/>
        <w:jc w:val="both"/>
        <w:rPr>
          <w:i/>
          <w:iCs/>
          <w:color w:val="000000"/>
          <w:sz w:val="24"/>
          <w:szCs w:val="24"/>
        </w:rPr>
      </w:pPr>
      <w:r w:rsidRPr="008B341D">
        <w:rPr>
          <w:sz w:val="24"/>
          <w:szCs w:val="24"/>
        </w:rPr>
        <w:t xml:space="preserve">В соответствии с Федеральным законом от </w:t>
      </w:r>
      <w:r w:rsidR="008B341D" w:rsidRPr="008B341D">
        <w:rPr>
          <w:sz w:val="24"/>
          <w:szCs w:val="24"/>
        </w:rPr>
        <w:t>31.07.2020</w:t>
      </w:r>
      <w:r w:rsidRPr="008B341D">
        <w:rPr>
          <w:sz w:val="24"/>
          <w:szCs w:val="24"/>
        </w:rPr>
        <w:t xml:space="preserve"> № </w:t>
      </w:r>
      <w:r w:rsidR="008B341D" w:rsidRPr="008B341D">
        <w:rPr>
          <w:sz w:val="24"/>
          <w:szCs w:val="24"/>
        </w:rPr>
        <w:t>247</w:t>
      </w:r>
      <w:r w:rsidRPr="008B341D">
        <w:rPr>
          <w:sz w:val="24"/>
          <w:szCs w:val="24"/>
        </w:rPr>
        <w:t xml:space="preserve">-ФЗ «Об </w:t>
      </w:r>
      <w:r w:rsidR="008B341D" w:rsidRPr="008B341D">
        <w:rPr>
          <w:sz w:val="24"/>
          <w:szCs w:val="24"/>
        </w:rPr>
        <w:t xml:space="preserve">обязательных требованиях в Российской Федерации», решением Собрания </w:t>
      </w:r>
      <w:r w:rsidR="00BB2468">
        <w:rPr>
          <w:sz w:val="24"/>
          <w:szCs w:val="24"/>
        </w:rPr>
        <w:t>П</w:t>
      </w:r>
      <w:r w:rsidR="008B341D" w:rsidRPr="008B341D">
        <w:rPr>
          <w:sz w:val="24"/>
          <w:szCs w:val="24"/>
        </w:rPr>
        <w:t>редставителей</w:t>
      </w:r>
      <w:r w:rsidR="008B341D" w:rsidRPr="008B341D">
        <w:rPr>
          <w:bCs/>
          <w:color w:val="000000"/>
          <w:sz w:val="24"/>
          <w:szCs w:val="24"/>
        </w:rPr>
        <w:t xml:space="preserve"> сельского поселения Узюково муниципального района Ставропольский Самарской области</w:t>
      </w:r>
      <w:r w:rsidR="008B341D" w:rsidRPr="008B341D">
        <w:rPr>
          <w:i/>
          <w:iCs/>
          <w:color w:val="000000"/>
          <w:sz w:val="24"/>
          <w:szCs w:val="24"/>
        </w:rPr>
        <w:t xml:space="preserve"> </w:t>
      </w:r>
      <w:r w:rsidR="008B341D" w:rsidRPr="008B341D">
        <w:rPr>
          <w:color w:val="000000"/>
          <w:sz w:val="24"/>
          <w:szCs w:val="24"/>
        </w:rPr>
        <w:t xml:space="preserve">от 23.12.2021 №18(36) </w:t>
      </w:r>
      <w:r w:rsidR="008B341D" w:rsidRPr="008B341D">
        <w:rPr>
          <w:i/>
          <w:iCs/>
          <w:color w:val="000000"/>
          <w:sz w:val="24"/>
          <w:szCs w:val="24"/>
        </w:rPr>
        <w:t>«</w:t>
      </w:r>
      <w:r w:rsidR="008B341D" w:rsidRPr="008B341D">
        <w:rPr>
          <w:sz w:val="24"/>
          <w:szCs w:val="24"/>
        </w:rPr>
        <w:t xml:space="preserve">Об утверждении </w:t>
      </w:r>
      <w:r w:rsidR="008B341D" w:rsidRPr="008B341D"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8B341D" w:rsidRPr="008B341D">
        <w:rPr>
          <w:sz w:val="24"/>
          <w:szCs w:val="24"/>
        </w:rPr>
        <w:t xml:space="preserve"> руководствуясь Уставом сельского поселения Узюково муниципального района Ставропольский Самарской области </w:t>
      </w:r>
      <w:r w:rsidR="00C803FC" w:rsidRPr="008B341D">
        <w:rPr>
          <w:sz w:val="24"/>
          <w:szCs w:val="24"/>
        </w:rPr>
        <w:t>постановляет</w:t>
      </w:r>
      <w:r w:rsidR="002A2D07" w:rsidRPr="008B341D">
        <w:rPr>
          <w:b/>
          <w:sz w:val="24"/>
          <w:szCs w:val="24"/>
        </w:rPr>
        <w:t>:</w:t>
      </w:r>
    </w:p>
    <w:p w14:paraId="6C5E9DAF" w14:textId="77777777" w:rsidR="00CE1682" w:rsidRPr="00B91793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1DB31" w14:textId="77E8A2D8" w:rsidR="00CE1682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"/>
      <w:r w:rsidRPr="008B341D">
        <w:rPr>
          <w:rFonts w:ascii="Times New Roman" w:hAnsi="Times New Roman" w:cs="Times New Roman"/>
          <w:sz w:val="24"/>
          <w:szCs w:val="24"/>
        </w:rPr>
        <w:t>Утвердить доклад о достижении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 за 2023 год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41D">
        <w:rPr>
          <w:rFonts w:ascii="Times New Roman" w:hAnsi="Times New Roman" w:cs="Times New Roman"/>
          <w:sz w:val="24"/>
          <w:szCs w:val="24"/>
        </w:rPr>
        <w:t>приложению к настоящему постановлению.</w:t>
      </w:r>
    </w:p>
    <w:p w14:paraId="13D6ADDF" w14:textId="64521207" w:rsidR="008B341D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8B6607">
        <w:rPr>
          <w:rFonts w:ascii="Times New Roman" w:hAnsi="Times New Roman"/>
        </w:rPr>
        <w:t>подлежит опубликованию в газете «</w:t>
      </w:r>
      <w:r>
        <w:rPr>
          <w:rFonts w:ascii="Times New Roman" w:hAnsi="Times New Roman"/>
        </w:rPr>
        <w:t>Вестник сельского поселения Узюково</w:t>
      </w:r>
      <w:r w:rsidRPr="008B34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разметить на </w:t>
      </w:r>
      <w:r w:rsidRPr="008B341D">
        <w:rPr>
          <w:rFonts w:ascii="Times New Roman" w:hAnsi="Times New Roman" w:cs="Times New Roman"/>
          <w:sz w:val="24"/>
          <w:szCs w:val="24"/>
        </w:rPr>
        <w:t>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8B34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B341D">
        <w:rPr>
          <w:rFonts w:ascii="Times New Roman" w:hAnsi="Times New Roman" w:cs="Times New Roman"/>
          <w:sz w:val="24"/>
          <w:szCs w:val="24"/>
        </w:rPr>
        <w:t>://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uzukovo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0552DF97" w14:textId="77777777"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3</w:t>
      </w:r>
      <w:r w:rsidR="00CE1682" w:rsidRPr="00B91793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7584FD6" w14:textId="77777777" w:rsidR="00CB693C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FBB67B" w14:textId="77777777" w:rsidR="00CB693C" w:rsidRPr="00B91793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94828B" w14:textId="77777777" w:rsidR="0083161F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1040F" w14:textId="5D63156D" w:rsidR="00CE1682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AC53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CB693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B91793" w:rsidRPr="00B91793">
        <w:rPr>
          <w:rFonts w:ascii="Times New Roman" w:hAnsi="Times New Roman" w:cs="Times New Roman"/>
          <w:sz w:val="24"/>
          <w:szCs w:val="24"/>
        </w:rPr>
        <w:t>С.Д.Бугаец</w:t>
      </w:r>
    </w:p>
    <w:p w14:paraId="70E58D10" w14:textId="6CB17764" w:rsidR="00A21DEA" w:rsidRPr="00B91793" w:rsidRDefault="00AC534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181F2" w14:textId="77777777"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4C2E062" w14:textId="77777777"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55C8F1" w14:textId="77777777"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F3A39F" w14:textId="77777777"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26BD4F" w14:textId="77777777"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7AADD7A" w14:textId="77777777"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14:paraId="70FF91D2" w14:textId="77777777"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Постановлением Главы сельского поселения</w:t>
      </w:r>
    </w:p>
    <w:p w14:paraId="178A12E9" w14:textId="77777777"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Узюково муниципального района Ставропольский</w:t>
      </w:r>
    </w:p>
    <w:p w14:paraId="27044498" w14:textId="77777777"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Самарской области</w:t>
      </w:r>
    </w:p>
    <w:p w14:paraId="69C84DCA" w14:textId="0EA69CFB" w:rsidR="00AC534D" w:rsidRPr="00AC534D" w:rsidRDefault="00AC534D" w:rsidP="00AC53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</w:t>
      </w:r>
      <w:r>
        <w:rPr>
          <w:rFonts w:ascii="Times New Roman" w:hAnsi="Times New Roman" w:cs="Times New Roman"/>
          <w:sz w:val="24"/>
          <w:szCs w:val="24"/>
        </w:rPr>
        <w:t xml:space="preserve"> 29.01.2024</w:t>
      </w:r>
      <w:r w:rsidRPr="00AC534D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445D1EAA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6E4942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FD3939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Ежегодный доклад за 2023 год</w:t>
      </w:r>
    </w:p>
    <w:p w14:paraId="25892E27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о достижении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</w:t>
      </w:r>
    </w:p>
    <w:p w14:paraId="1ABC5E1E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737778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BB16E1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Узюково муниципального района Ставропольский Самарской области от 23.12.2021 г. № 18 (36)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2B6978E0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Указанный Доклад рассматривает достижение целей введения обязательных требований, предусмотренных Правилами благоустройства сельского поселения Узюково муниципального района Ставропольский Самарской области, утвержденные решением Собрания представителей сельского поселения Узюково от 17.06.2022г. № 18(61) (далее - Правила благоустройства).</w:t>
      </w:r>
    </w:p>
    <w:p w14:paraId="084EF9A0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контроль в сфере благоустройства сельского поселения Узюково муниципального района Ставропольский Самарской области осуществляет 1 (одна)</w:t>
      </w:r>
      <w:r w:rsidRPr="00AC53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штатная единица администрации.</w:t>
      </w:r>
    </w:p>
    <w:p w14:paraId="58CB3734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муниципальном контроле в сфере благоустройства система рисков не предусмотрена.</w:t>
      </w:r>
    </w:p>
    <w:p w14:paraId="0711BC0E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в сфере благоустройства является:</w:t>
      </w:r>
    </w:p>
    <w:p w14:paraId="4E6829B8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14:paraId="0D15605F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34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исполнение решений, принимаемых по результатам контрольных мероприятий.</w:t>
      </w:r>
    </w:p>
    <w:p w14:paraId="081EDEE7" w14:textId="77777777" w:rsidR="00AC534D" w:rsidRPr="00AC534D" w:rsidRDefault="00AC534D" w:rsidP="00AC534D">
      <w:pPr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359F4D9" w14:textId="77777777" w:rsidR="00AC534D" w:rsidRPr="00AC534D" w:rsidRDefault="00AC534D" w:rsidP="00AC534D">
      <w:pPr>
        <w:pStyle w:val="ConsPlusNormal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 xml:space="preserve">           I</w:t>
      </w:r>
      <w:r w:rsidRPr="00AC534D">
        <w:rPr>
          <w:rFonts w:ascii="Times New Roman" w:hAnsi="Times New Roman" w:cs="Times New Roman"/>
          <w:sz w:val="24"/>
          <w:szCs w:val="24"/>
        </w:rPr>
        <w:t xml:space="preserve">. </w:t>
      </w:r>
      <w:r w:rsidRPr="00AC534D">
        <w:rPr>
          <w:rFonts w:ascii="Times New Roman" w:hAnsi="Times New Roman" w:cs="Times New Roman"/>
          <w:b/>
          <w:sz w:val="24"/>
          <w:szCs w:val="24"/>
        </w:rPr>
        <w:t>Общая характеристика системы оцениваемых обязательных</w:t>
      </w:r>
    </w:p>
    <w:p w14:paraId="4D12F3C3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требований в соответствующей сфере регулирования</w:t>
      </w:r>
    </w:p>
    <w:p w14:paraId="6B1E4BE4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251AF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450C2" w14:textId="15C1699F" w:rsidR="00AC534D" w:rsidRDefault="00AC534D" w:rsidP="00AC534D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534D">
        <w:rPr>
          <w:rFonts w:ascii="Times New Roman" w:hAnsi="Times New Roman" w:cs="Times New Roman"/>
          <w:bCs/>
          <w:sz w:val="24"/>
          <w:szCs w:val="24"/>
        </w:rPr>
        <w:t>Перечень</w:t>
      </w:r>
      <w:r w:rsidRPr="00AC534D">
        <w:rPr>
          <w:rFonts w:ascii="Times New Roman" w:hAnsi="Times New Roman" w:cs="Times New Roman"/>
          <w:sz w:val="24"/>
          <w:szCs w:val="24"/>
        </w:rPr>
        <w:t xml:space="preserve"> муниципальных нормативных правовых актов </w:t>
      </w:r>
      <w:r w:rsidR="000F6BFF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Pr="00AC534D">
        <w:rPr>
          <w:rFonts w:ascii="Times New Roman" w:hAnsi="Times New Roman" w:cs="Times New Roman"/>
          <w:sz w:val="24"/>
          <w:szCs w:val="24"/>
        </w:rPr>
        <w:t xml:space="preserve"> (далее - МНПА)</w:t>
      </w:r>
      <w:r w:rsidRPr="00AC534D">
        <w:rPr>
          <w:rFonts w:ascii="Times New Roman" w:hAnsi="Times New Roman" w:cs="Times New Roman"/>
          <w:bCs/>
          <w:sz w:val="24"/>
          <w:szCs w:val="24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14:paraId="2443D225" w14:textId="77777777" w:rsid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7217360" w14:textId="77777777" w:rsid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5B80551" w14:textId="77777777" w:rsid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4A1CD5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76B066E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E28FA4" w14:textId="77777777"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lastRenderedPageBreak/>
        <w:t>Таблица № 1</w:t>
      </w:r>
    </w:p>
    <w:p w14:paraId="71AD4CB5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7"/>
        <w:gridCol w:w="1698"/>
        <w:gridCol w:w="428"/>
        <w:gridCol w:w="2268"/>
        <w:gridCol w:w="1417"/>
      </w:tblGrid>
      <w:tr w:rsidR="00AC534D" w:rsidRPr="00AC534D" w14:paraId="13FED172" w14:textId="77777777" w:rsidTr="000747AF">
        <w:tc>
          <w:tcPr>
            <w:tcW w:w="567" w:type="dxa"/>
            <w:vMerge w:val="restart"/>
          </w:tcPr>
          <w:p w14:paraId="2064BC8F" w14:textId="77777777" w:rsidR="00AC534D" w:rsidRPr="00AC534D" w:rsidRDefault="00AC534D" w:rsidP="000747AF">
            <w:pPr>
              <w:pStyle w:val="ConsPlusNormal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vMerge w:val="restart"/>
          </w:tcPr>
          <w:p w14:paraId="53A276B7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</w:tcPr>
          <w:p w14:paraId="1AB1303C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</w:tcPr>
          <w:p w14:paraId="1A943AE7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</w:tcPr>
          <w:p w14:paraId="43A45FDF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AC534D" w:rsidRPr="00AC534D" w14:paraId="7C594E71" w14:textId="77777777" w:rsidTr="000747AF">
        <w:tc>
          <w:tcPr>
            <w:tcW w:w="567" w:type="dxa"/>
            <w:vMerge/>
          </w:tcPr>
          <w:p w14:paraId="31B5B75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14:paraId="23465B0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14:paraId="5D1F8CD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1E69DCE8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E4C85D9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</w:tcPr>
          <w:p w14:paraId="38B7C04E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674425C4" w14:textId="77777777" w:rsidTr="000747AF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14:paraId="09234AA7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nil"/>
            </w:tcBorders>
          </w:tcPr>
          <w:p w14:paraId="29F3970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 сельского поселения Узюково муниципального района Ставропольский Самарской области, утвержденные решением Собрания Представителей сельского поселения Узюково муниципального района Ставропольский Самарской области от 17.06.2022г. № 18(61)</w:t>
            </w:r>
          </w:p>
        </w:tc>
        <w:tc>
          <w:tcPr>
            <w:tcW w:w="1698" w:type="dxa"/>
          </w:tcPr>
          <w:p w14:paraId="00F691E9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Глава 2, Раздел 9  Правил благоустройства </w:t>
            </w:r>
          </w:p>
        </w:tc>
        <w:tc>
          <w:tcPr>
            <w:tcW w:w="428" w:type="dxa"/>
          </w:tcPr>
          <w:p w14:paraId="0E48565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825E28A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некапитальных нестационарных сооружений</w:t>
            </w:r>
          </w:p>
        </w:tc>
        <w:tc>
          <w:tcPr>
            <w:tcW w:w="1417" w:type="dxa"/>
          </w:tcPr>
          <w:p w14:paraId="3070825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530079C3" w14:textId="77777777" w:rsidTr="000747AF">
        <w:trPr>
          <w:trHeight w:val="647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3C69CB93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bottom w:val="single" w:sz="4" w:space="0" w:color="auto"/>
            </w:tcBorders>
          </w:tcPr>
          <w:p w14:paraId="41B38FD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20A1B88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2, Раздел 10, Пункт 10.7 Правил благоустройства</w:t>
            </w:r>
          </w:p>
        </w:tc>
        <w:tc>
          <w:tcPr>
            <w:tcW w:w="428" w:type="dxa"/>
          </w:tcPr>
          <w:p w14:paraId="77308D7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CB13068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домовых знаков на зданиях и сооружениях </w:t>
            </w:r>
          </w:p>
        </w:tc>
        <w:tc>
          <w:tcPr>
            <w:tcW w:w="1417" w:type="dxa"/>
          </w:tcPr>
          <w:p w14:paraId="549AD59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11F212C2" w14:textId="77777777" w:rsidTr="000747AF">
        <w:trPr>
          <w:trHeight w:val="1884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</w:tcBorders>
          </w:tcPr>
          <w:p w14:paraId="544C165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0602D68A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1,Раздел 14 Правил благоустройства</w:t>
            </w:r>
          </w:p>
        </w:tc>
        <w:tc>
          <w:tcPr>
            <w:tcW w:w="428" w:type="dxa"/>
          </w:tcPr>
          <w:p w14:paraId="35ED1D1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480B9B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Доступ маломобильных групп населения к 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входным группам зданий жилого и общественного назначения</w:t>
            </w:r>
          </w:p>
        </w:tc>
        <w:tc>
          <w:tcPr>
            <w:tcW w:w="1417" w:type="dxa"/>
          </w:tcPr>
          <w:p w14:paraId="39627A1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5733FB6D" w14:textId="77777777" w:rsidTr="000747AF">
        <w:tc>
          <w:tcPr>
            <w:tcW w:w="5104" w:type="dxa"/>
            <w:gridSpan w:val="2"/>
            <w:vMerge/>
          </w:tcPr>
          <w:p w14:paraId="0EC6468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678BE59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8, раздел 1, 2 и 3 Правил благоустройства</w:t>
            </w:r>
          </w:p>
        </w:tc>
        <w:tc>
          <w:tcPr>
            <w:tcW w:w="428" w:type="dxa"/>
          </w:tcPr>
          <w:p w14:paraId="7CF4593A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0FF1D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содержанию и уборке территорий в зимний, летний период</w:t>
            </w:r>
          </w:p>
        </w:tc>
        <w:tc>
          <w:tcPr>
            <w:tcW w:w="1417" w:type="dxa"/>
          </w:tcPr>
          <w:p w14:paraId="0FBCC09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5AA33C3C" w14:textId="77777777" w:rsidTr="000747AF">
        <w:tc>
          <w:tcPr>
            <w:tcW w:w="5104" w:type="dxa"/>
            <w:gridSpan w:val="2"/>
            <w:vMerge/>
          </w:tcPr>
          <w:p w14:paraId="00415766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65C28C8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8, раздел 3 и 4 Правил благоустройства</w:t>
            </w:r>
          </w:p>
        </w:tc>
        <w:tc>
          <w:tcPr>
            <w:tcW w:w="428" w:type="dxa"/>
          </w:tcPr>
          <w:p w14:paraId="73958116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9862F1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Сбор отходов и содержание контейнерных площадок</w:t>
            </w:r>
          </w:p>
        </w:tc>
        <w:tc>
          <w:tcPr>
            <w:tcW w:w="1417" w:type="dxa"/>
          </w:tcPr>
          <w:p w14:paraId="3BCA4AC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595920BE" w14:textId="77777777" w:rsidTr="000747AF">
        <w:tc>
          <w:tcPr>
            <w:tcW w:w="5104" w:type="dxa"/>
            <w:gridSpan w:val="2"/>
            <w:vMerge/>
          </w:tcPr>
          <w:p w14:paraId="434AAD6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22EA251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9, Раздел 3 Правил благоустройства</w:t>
            </w:r>
          </w:p>
        </w:tc>
        <w:tc>
          <w:tcPr>
            <w:tcW w:w="428" w:type="dxa"/>
          </w:tcPr>
          <w:p w14:paraId="0B9D24A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693802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</w:tc>
        <w:tc>
          <w:tcPr>
            <w:tcW w:w="1417" w:type="dxa"/>
          </w:tcPr>
          <w:p w14:paraId="03A7D9B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694F980B" w14:textId="77777777" w:rsidTr="000747AF">
        <w:tc>
          <w:tcPr>
            <w:tcW w:w="5104" w:type="dxa"/>
            <w:gridSpan w:val="2"/>
            <w:vMerge/>
          </w:tcPr>
          <w:p w14:paraId="4B4A073E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7204B6C7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9, Раздел 3 Правил благоустройства</w:t>
            </w:r>
          </w:p>
        </w:tc>
        <w:tc>
          <w:tcPr>
            <w:tcW w:w="428" w:type="dxa"/>
          </w:tcPr>
          <w:p w14:paraId="39E4E7A8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D97D92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</w:tc>
        <w:tc>
          <w:tcPr>
            <w:tcW w:w="1417" w:type="dxa"/>
          </w:tcPr>
          <w:p w14:paraId="6572345C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126B41AE" w14:textId="77777777" w:rsidTr="000747AF">
        <w:tc>
          <w:tcPr>
            <w:tcW w:w="5104" w:type="dxa"/>
            <w:gridSpan w:val="2"/>
            <w:vMerge/>
          </w:tcPr>
          <w:p w14:paraId="2D88CA0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73BBDEFC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Глава 9, Раздел 7 Правил благоустройства</w:t>
            </w:r>
          </w:p>
          <w:p w14:paraId="0966655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8" w:type="dxa"/>
          </w:tcPr>
          <w:p w14:paraId="384A240E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0F55ED1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оформления разрешительной документации и порядок осуществления земляных работ</w:t>
            </w:r>
          </w:p>
        </w:tc>
        <w:tc>
          <w:tcPr>
            <w:tcW w:w="1417" w:type="dxa"/>
          </w:tcPr>
          <w:p w14:paraId="6E74D06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2EF4DE88" w14:textId="77777777" w:rsidTr="000747AF">
        <w:tc>
          <w:tcPr>
            <w:tcW w:w="5104" w:type="dxa"/>
            <w:gridSpan w:val="2"/>
            <w:vMerge/>
          </w:tcPr>
          <w:p w14:paraId="37C37047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5FB712E2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AC5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, Раздел </w:t>
            </w:r>
            <w:r w:rsidRPr="00AC5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благоустройства</w:t>
            </w:r>
          </w:p>
          <w:p w14:paraId="0D5C3FB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8" w:type="dxa"/>
          </w:tcPr>
          <w:p w14:paraId="2704501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6B81D76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обустройства и содержания гаражей, открытых стоянок для постоянного и временного хранения транспортных средств </w:t>
            </w:r>
          </w:p>
        </w:tc>
        <w:tc>
          <w:tcPr>
            <w:tcW w:w="1417" w:type="dxa"/>
          </w:tcPr>
          <w:p w14:paraId="6F306739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05EF2EA9" w14:textId="77777777" w:rsidTr="000747AF">
        <w:tc>
          <w:tcPr>
            <w:tcW w:w="5104" w:type="dxa"/>
            <w:gridSpan w:val="2"/>
            <w:vMerge/>
          </w:tcPr>
          <w:p w14:paraId="0309E5B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2DBF77CD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1, Раздел 10, Пункт 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10.2. </w:t>
            </w: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  <w:p w14:paraId="2563BBC8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8" w:type="dxa"/>
          </w:tcPr>
          <w:p w14:paraId="7E27BCF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558A7E9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размещению средств информации </w:t>
            </w:r>
          </w:p>
        </w:tc>
        <w:tc>
          <w:tcPr>
            <w:tcW w:w="1417" w:type="dxa"/>
          </w:tcPr>
          <w:p w14:paraId="3D266B4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5A95D19F" w14:textId="77777777" w:rsidTr="000747AF">
        <w:tc>
          <w:tcPr>
            <w:tcW w:w="5104" w:type="dxa"/>
            <w:gridSpan w:val="2"/>
            <w:vMerge/>
          </w:tcPr>
          <w:p w14:paraId="43DDBA06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2C364D99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9. Раздел 4</w:t>
            </w:r>
          </w:p>
          <w:p w14:paraId="3A4BC31F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</w:p>
          <w:p w14:paraId="07893C4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14:paraId="36D941BC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7BBA50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содержания зеленых насаждений</w:t>
            </w:r>
          </w:p>
        </w:tc>
        <w:tc>
          <w:tcPr>
            <w:tcW w:w="1417" w:type="dxa"/>
          </w:tcPr>
          <w:p w14:paraId="04B62428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1A3F1E59" w14:textId="77777777" w:rsidTr="000747AF">
        <w:tc>
          <w:tcPr>
            <w:tcW w:w="5104" w:type="dxa"/>
            <w:gridSpan w:val="2"/>
            <w:vMerge/>
          </w:tcPr>
          <w:p w14:paraId="4097985A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12BC9B80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9. Раздел 7</w:t>
            </w:r>
          </w:p>
          <w:p w14:paraId="68A63911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</w:p>
          <w:p w14:paraId="4BE82A86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14:paraId="24B43F5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31EF566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производства проектных и строительных работ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зоне зеленых насаждений</w:t>
            </w:r>
          </w:p>
        </w:tc>
        <w:tc>
          <w:tcPr>
            <w:tcW w:w="1417" w:type="dxa"/>
          </w:tcPr>
          <w:p w14:paraId="45D1BCA7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1CCC75DB" w14:textId="77777777" w:rsidTr="000747AF">
        <w:tc>
          <w:tcPr>
            <w:tcW w:w="5104" w:type="dxa"/>
            <w:gridSpan w:val="2"/>
            <w:vMerge/>
          </w:tcPr>
          <w:p w14:paraId="027C0158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14:paraId="6A4C4B9B" w14:textId="77777777" w:rsidR="00AC534D" w:rsidRPr="00AC534D" w:rsidRDefault="00AC534D" w:rsidP="000747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9, Раздел 4, Пункт 4.8  Правил</w:t>
            </w:r>
          </w:p>
          <w:p w14:paraId="0BFD73D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14:paraId="15510919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60D6B456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сноса (удаления) и (или) пересадки зеленых насаждений</w:t>
            </w:r>
          </w:p>
        </w:tc>
        <w:tc>
          <w:tcPr>
            <w:tcW w:w="1417" w:type="dxa"/>
          </w:tcPr>
          <w:p w14:paraId="27D1202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D210AC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D68694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F5AB6B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DDE92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105172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14:paraId="0A11440E" w14:textId="77777777"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C850E" w14:textId="77777777"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Таблица №2</w:t>
      </w:r>
    </w:p>
    <w:p w14:paraId="05395E3B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7"/>
        <w:gridCol w:w="7229"/>
      </w:tblGrid>
      <w:tr w:rsidR="00AC534D" w:rsidRPr="00AC534D" w14:paraId="311068B4" w14:textId="77777777" w:rsidTr="000747AF">
        <w:tc>
          <w:tcPr>
            <w:tcW w:w="568" w:type="dxa"/>
          </w:tcPr>
          <w:p w14:paraId="04E09F6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84F0A94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</w:tcPr>
          <w:p w14:paraId="4B55AE66" w14:textId="37FDAB44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Узюково 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городского округа. </w:t>
            </w:r>
          </w:p>
        </w:tc>
      </w:tr>
      <w:tr w:rsidR="00AC534D" w:rsidRPr="00AC534D" w14:paraId="07B59245" w14:textId="77777777" w:rsidTr="000747AF">
        <w:trPr>
          <w:trHeight w:val="1404"/>
        </w:trPr>
        <w:tc>
          <w:tcPr>
            <w:tcW w:w="568" w:type="dxa"/>
          </w:tcPr>
          <w:p w14:paraId="5D8D9F93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D2FB09B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</w:tcPr>
          <w:p w14:paraId="4996FADB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городского поселения</w:t>
            </w:r>
          </w:p>
          <w:p w14:paraId="40228783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2733" w14:textId="77777777"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1A9F7" w14:textId="77777777"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24BC9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14:paraId="60A23CCD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037C0F" w14:textId="77777777"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Таблица №3</w:t>
      </w:r>
    </w:p>
    <w:p w14:paraId="5FBB2164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3686"/>
        <w:gridCol w:w="3118"/>
      </w:tblGrid>
      <w:tr w:rsidR="00AC534D" w:rsidRPr="00AC534D" w14:paraId="5A863B73" w14:textId="77777777" w:rsidTr="000747AF">
        <w:tc>
          <w:tcPr>
            <w:tcW w:w="568" w:type="dxa"/>
          </w:tcPr>
          <w:p w14:paraId="28FCE048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0834F3AA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</w:tcPr>
          <w:p w14:paraId="72747B80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</w:tcPr>
          <w:p w14:paraId="79B2C6EC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причины проблемы (источники риска)</w:t>
            </w:r>
          </w:p>
        </w:tc>
      </w:tr>
      <w:tr w:rsidR="00AC534D" w:rsidRPr="00AC534D" w14:paraId="2753DA25" w14:textId="77777777" w:rsidTr="000747AF">
        <w:tc>
          <w:tcPr>
            <w:tcW w:w="568" w:type="dxa"/>
          </w:tcPr>
          <w:p w14:paraId="6AA3A462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2E63C3D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75A1B491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579918A8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34D" w:rsidRPr="00AC534D" w14:paraId="12088F7A" w14:textId="77777777" w:rsidTr="000747AF">
        <w:tc>
          <w:tcPr>
            <w:tcW w:w="568" w:type="dxa"/>
          </w:tcPr>
          <w:p w14:paraId="56E4939C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9FF9D2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территорий</w:t>
            </w:r>
          </w:p>
        </w:tc>
        <w:tc>
          <w:tcPr>
            <w:tcW w:w="3686" w:type="dxa"/>
          </w:tcPr>
          <w:p w14:paraId="7E3D37C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по содержанию спортивных площадок,  нормы безопасности при эксплуатации 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спортивных площадок</w:t>
            </w:r>
          </w:p>
        </w:tc>
        <w:tc>
          <w:tcPr>
            <w:tcW w:w="3118" w:type="dxa"/>
          </w:tcPr>
          <w:p w14:paraId="0D911613" w14:textId="77777777" w:rsidR="00AC534D" w:rsidRPr="00AC534D" w:rsidRDefault="00AC534D" w:rsidP="000747AF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Несоблюдение требований к обустройству и оформлению площадок</w:t>
            </w:r>
          </w:p>
        </w:tc>
      </w:tr>
      <w:tr w:rsidR="00AC534D" w:rsidRPr="00AC534D" w14:paraId="2D417C56" w14:textId="77777777" w:rsidTr="000747AF">
        <w:tc>
          <w:tcPr>
            <w:tcW w:w="568" w:type="dxa"/>
          </w:tcPr>
          <w:p w14:paraId="6D74F41D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AC5F09A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56AC055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</w:tcPr>
          <w:p w14:paraId="205663D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AC534D" w:rsidRPr="00AC534D" w14:paraId="54FF75BE" w14:textId="77777777" w:rsidTr="000747AF">
        <w:tc>
          <w:tcPr>
            <w:tcW w:w="568" w:type="dxa"/>
          </w:tcPr>
          <w:p w14:paraId="444BB66D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7A23C8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</w:tcPr>
          <w:p w14:paraId="15F7F097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</w:tcPr>
          <w:p w14:paraId="63D58E8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  <w:p w14:paraId="12C970F7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AC534D" w:rsidRPr="00AC534D" w14:paraId="161E20EC" w14:textId="77777777" w:rsidTr="000747AF">
        <w:tc>
          <w:tcPr>
            <w:tcW w:w="568" w:type="dxa"/>
          </w:tcPr>
          <w:p w14:paraId="6754D4D6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C75F547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земляных работ</w:t>
            </w:r>
          </w:p>
        </w:tc>
        <w:tc>
          <w:tcPr>
            <w:tcW w:w="3686" w:type="dxa"/>
          </w:tcPr>
          <w:p w14:paraId="144F6EFA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</w:tcPr>
          <w:p w14:paraId="4661198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Несоблюдение порядка осуществления земляных работ</w:t>
            </w:r>
          </w:p>
        </w:tc>
      </w:tr>
      <w:tr w:rsidR="00AC534D" w:rsidRPr="00AC534D" w14:paraId="02236A6C" w14:textId="77777777" w:rsidTr="000747AF">
        <w:tc>
          <w:tcPr>
            <w:tcW w:w="568" w:type="dxa"/>
          </w:tcPr>
          <w:p w14:paraId="1CE1CA63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1D1E0AD7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14:paraId="24928989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14:paraId="24B325C9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BD61C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Несоблюдение</w:t>
            </w:r>
          </w:p>
          <w:p w14:paraId="075C7C9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требований к обустройству и оформлению строительных объектов и площадок</w:t>
            </w:r>
          </w:p>
        </w:tc>
      </w:tr>
      <w:tr w:rsidR="00AC534D" w:rsidRPr="00AC534D" w14:paraId="2C11A809" w14:textId="77777777" w:rsidTr="000747AF">
        <w:tc>
          <w:tcPr>
            <w:tcW w:w="568" w:type="dxa"/>
          </w:tcPr>
          <w:p w14:paraId="23B65700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5346376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14:paraId="65D862C8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528659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</w:tcPr>
          <w:p w14:paraId="2DF8C931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14:paraId="3C4B33DE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3EB446B4" w14:textId="77777777" w:rsidTr="000747AF">
        <w:tc>
          <w:tcPr>
            <w:tcW w:w="568" w:type="dxa"/>
          </w:tcPr>
          <w:p w14:paraId="3C6839AF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0579D54E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14:paraId="2DF8C5F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CE4F4C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</w:t>
            </w: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</w:tcPr>
          <w:p w14:paraId="74C4D88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Неисполнение мер по </w:t>
            </w: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содержанию и уборке территории городского округа</w:t>
            </w:r>
          </w:p>
        </w:tc>
      </w:tr>
      <w:tr w:rsidR="00AC534D" w:rsidRPr="00AC534D" w14:paraId="1EA7257E" w14:textId="77777777" w:rsidTr="000747AF">
        <w:tc>
          <w:tcPr>
            <w:tcW w:w="568" w:type="dxa"/>
          </w:tcPr>
          <w:p w14:paraId="25094B1F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7093B508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14:paraId="6D94ECC3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4BF499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14:paraId="4DF3398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F2760B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AC534D" w:rsidRPr="00AC534D" w14:paraId="61A29DFE" w14:textId="77777777" w:rsidTr="000747AF">
        <w:tc>
          <w:tcPr>
            <w:tcW w:w="568" w:type="dxa"/>
          </w:tcPr>
          <w:p w14:paraId="0D560DAC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39572A1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</w:tcPr>
          <w:p w14:paraId="5FF7A84C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14:paraId="3B005EED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46727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AC534D" w:rsidRPr="00AC534D" w14:paraId="73991777" w14:textId="77777777" w:rsidTr="000747AF">
        <w:tc>
          <w:tcPr>
            <w:tcW w:w="568" w:type="dxa"/>
          </w:tcPr>
          <w:p w14:paraId="3693F3CA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64FC500B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14:paraId="3E9790A9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9574FE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14:paraId="1BB606B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2BAD03" w14:textId="77777777" w:rsidR="00AC534D" w:rsidRPr="00AC534D" w:rsidRDefault="00AC534D" w:rsidP="0007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14:paraId="53262618" w14:textId="77777777" w:rsidR="00AC534D" w:rsidRPr="00AC534D" w:rsidRDefault="00AC534D" w:rsidP="00AC53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035EA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14:paraId="2C7151FD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 w:cs="Times New Roman"/>
          <w:sz w:val="24"/>
          <w:szCs w:val="24"/>
        </w:rPr>
      </w:pPr>
    </w:p>
    <w:p w14:paraId="126313AE" w14:textId="77777777" w:rsidR="00AC534D" w:rsidRPr="00AC534D" w:rsidRDefault="00AC534D" w:rsidP="00AC53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Целью введения обязательных требований является </w:t>
      </w:r>
      <w:r w:rsidRPr="00AC534D">
        <w:rPr>
          <w:rFonts w:ascii="Times New Roman" w:hAnsi="Times New Roman" w:cs="Times New Roman"/>
          <w:sz w:val="24"/>
          <w:szCs w:val="24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AC534D">
        <w:rPr>
          <w:rFonts w:ascii="Times New Roman" w:hAnsi="Times New Roman" w:cs="Times New Roman"/>
          <w:sz w:val="24"/>
          <w:szCs w:val="24"/>
        </w:rPr>
        <w:t xml:space="preserve"> снижение (устранение) следующих рисков причинения вреда охраняемым законом ценностям:</w:t>
      </w:r>
    </w:p>
    <w:p w14:paraId="7DF6B999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Узюково муниципального района Ставропольский  Самарской области;</w:t>
      </w:r>
    </w:p>
    <w:p w14:paraId="7D3B160B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lastRenderedPageBreak/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14:paraId="5EC9A0C0" w14:textId="19A01384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поселения Узюково муниципального района Ставропольский  Самарской области:</w:t>
      </w:r>
    </w:p>
    <w:p w14:paraId="7828D038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14:paraId="50C8F8D1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- нарушение требований безопасности при эксплуатации оборудования детских площадок;</w:t>
      </w:r>
    </w:p>
    <w:p w14:paraId="48FE4929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14:paraId="5E497E90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14:paraId="44893DE4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5) несоблюдение требований к обустройству и оформлению строительных объектов и площадок;</w:t>
      </w:r>
    </w:p>
    <w:p w14:paraId="60183D07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14:paraId="1CEA1049" w14:textId="77777777" w:rsidR="00AC534D" w:rsidRPr="00AC534D" w:rsidRDefault="00AC534D" w:rsidP="00AC534D">
      <w:pPr>
        <w:tabs>
          <w:tab w:val="left" w:pos="9072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14:paraId="5A7F72B8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14:paraId="6660F181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14:paraId="301DDAF3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14:paraId="04656423" w14:textId="77777777" w:rsidR="00AC534D" w:rsidRPr="00AC534D" w:rsidRDefault="00AC534D" w:rsidP="00AC534D">
      <w:pPr>
        <w:autoSpaceDE w:val="0"/>
        <w:autoSpaceDN w:val="0"/>
        <w:adjustRightInd w:val="0"/>
        <w:spacing w:after="0"/>
        <w:ind w:right="28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0BF4D9C" w14:textId="77777777" w:rsidR="00AC534D" w:rsidRPr="00AC534D" w:rsidRDefault="00AC534D" w:rsidP="00AC534D">
      <w:pPr>
        <w:pStyle w:val="ConsPlusNormal"/>
        <w:spacing w:line="276" w:lineRule="auto"/>
        <w:ind w:right="281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112AAC" w14:textId="77777777" w:rsidR="00AC534D" w:rsidRPr="00AC534D" w:rsidRDefault="00AC534D" w:rsidP="00AC534D">
      <w:pPr>
        <w:pStyle w:val="ConsPlusNormal"/>
        <w:ind w:right="139" w:firstLine="54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B9EC985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5E6A1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8D9D3B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5CC41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9C224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9A18B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C534D" w:rsidRPr="00AC534D" w:rsidSect="00F26C4C">
          <w:pgSz w:w="11905" w:h="16838"/>
          <w:pgMar w:top="1134" w:right="1132" w:bottom="1134" w:left="1134" w:header="0" w:footer="0" w:gutter="0"/>
          <w:cols w:space="720"/>
          <w:titlePg/>
        </w:sectPr>
      </w:pPr>
    </w:p>
    <w:p w14:paraId="40670965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Pr="00AC534D">
        <w:rPr>
          <w:rFonts w:ascii="Times New Roman" w:hAnsi="Times New Roman" w:cs="Times New Roman"/>
          <w:sz w:val="24"/>
          <w:szCs w:val="24"/>
        </w:rPr>
        <w:t xml:space="preserve"> </w:t>
      </w:r>
      <w:r w:rsidRPr="00AC534D">
        <w:rPr>
          <w:rFonts w:ascii="Times New Roman" w:hAnsi="Times New Roman" w:cs="Times New Roman"/>
          <w:b/>
          <w:sz w:val="24"/>
          <w:szCs w:val="24"/>
        </w:rPr>
        <w:t>Результаты оценки достижения целей введения обязательных требований для каждого содержащегося в Докладе МНПА</w:t>
      </w:r>
    </w:p>
    <w:p w14:paraId="4BE02E80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4B0ED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4586E" w14:textId="77777777" w:rsidR="00AC534D" w:rsidRPr="00AC534D" w:rsidRDefault="00AC534D" w:rsidP="00AC534D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534D">
        <w:rPr>
          <w:rFonts w:ascii="Times New Roman" w:hAnsi="Times New Roman" w:cs="Times New Roman"/>
          <w:bCs/>
          <w:sz w:val="24"/>
          <w:szCs w:val="24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8" w:history="1">
        <w:r w:rsidRPr="00AC534D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AC534D">
        <w:rPr>
          <w:rFonts w:ascii="Times New Roman" w:hAnsi="Times New Roman" w:cs="Times New Roman"/>
          <w:bCs/>
          <w:sz w:val="24"/>
          <w:szCs w:val="24"/>
        </w:rPr>
        <w:t xml:space="preserve"> № 247-ФЗ.</w:t>
      </w:r>
      <w:bookmarkStart w:id="1" w:name="P31"/>
      <w:bookmarkEnd w:id="1"/>
    </w:p>
    <w:p w14:paraId="22212FD5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4B6DF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Принцип законности обязательных требований соблюден</w:t>
      </w:r>
    </w:p>
    <w:p w14:paraId="77588790" w14:textId="77777777"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</w:t>
      </w:r>
      <w:r w:rsidRPr="00AC534D">
        <w:rPr>
          <w:rFonts w:ascii="Times New Roman" w:hAnsi="Times New Roman" w:cs="Times New Roman"/>
          <w:sz w:val="24"/>
          <w:szCs w:val="24"/>
        </w:rPr>
        <w:t>Принцип обоснованности обязательных требований соблюден</w:t>
      </w:r>
    </w:p>
    <w:p w14:paraId="1A559793" w14:textId="7DF264EB" w:rsidR="00AC534D" w:rsidRPr="00AC534D" w:rsidRDefault="000F6BFF" w:rsidP="000F6BFF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C534D" w:rsidRPr="00AC534D">
        <w:rPr>
          <w:rFonts w:ascii="Times New Roman" w:hAnsi="Times New Roman" w:cs="Times New Roman"/>
          <w:sz w:val="24"/>
          <w:szCs w:val="24"/>
        </w:rPr>
        <w:t>Принцип правовой определенности и системности соблюден</w:t>
      </w:r>
    </w:p>
    <w:p w14:paraId="60A4AA68" w14:textId="77777777"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    Принцип открытости и предсказуемости соблюден</w:t>
      </w:r>
    </w:p>
    <w:p w14:paraId="282A46FA" w14:textId="77777777"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bookmarkStart w:id="2" w:name="P491"/>
      <w:bookmarkEnd w:id="2"/>
      <w:r w:rsidRPr="00AC534D">
        <w:rPr>
          <w:rFonts w:ascii="Times New Roman" w:hAnsi="Times New Roman" w:cs="Times New Roman"/>
          <w:sz w:val="24"/>
          <w:szCs w:val="24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</w:p>
    <w:p w14:paraId="78F1AD93" w14:textId="77777777"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</w:p>
    <w:p w14:paraId="6A9CC88D" w14:textId="77777777" w:rsidR="00AC534D" w:rsidRPr="00AC534D" w:rsidRDefault="00AC534D" w:rsidP="00AC534D">
      <w:pPr>
        <w:pStyle w:val="ConsPlusNormal"/>
        <w:widowControl w:val="0"/>
        <w:numPr>
          <w:ilvl w:val="0"/>
          <w:numId w:val="4"/>
        </w:numPr>
        <w:adjustRightInd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14:paraId="1BC6B5A5" w14:textId="77777777" w:rsidR="00AC534D" w:rsidRPr="00AC534D" w:rsidRDefault="00AC534D" w:rsidP="00AC534D">
      <w:pPr>
        <w:pStyle w:val="ConsPlusNormal"/>
        <w:tabs>
          <w:tab w:val="left" w:pos="4928"/>
          <w:tab w:val="left" w:pos="6425"/>
        </w:tabs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31334E6A" w14:textId="77777777" w:rsidR="00AC534D" w:rsidRPr="00AC534D" w:rsidRDefault="00AC534D" w:rsidP="00AC534D">
      <w:pPr>
        <w:pStyle w:val="ConsPlusNormal"/>
        <w:tabs>
          <w:tab w:val="left" w:pos="4928"/>
          <w:tab w:val="left" w:pos="6425"/>
        </w:tabs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1853F953" w14:textId="77777777" w:rsidR="00AC534D" w:rsidRPr="00AC534D" w:rsidRDefault="00AC534D" w:rsidP="00AC534D">
      <w:pPr>
        <w:pStyle w:val="ConsPlusNormal"/>
        <w:tabs>
          <w:tab w:val="left" w:pos="4928"/>
          <w:tab w:val="left" w:pos="6425"/>
        </w:tabs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       Сведения о достижении целей установления обязательных требований: исполнены.</w:t>
      </w:r>
    </w:p>
    <w:p w14:paraId="68909D32" w14:textId="77777777"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p w14:paraId="0EEB8246" w14:textId="77777777"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3. Информация о динамике ведения предпринимательской</w:t>
      </w:r>
    </w:p>
    <w:p w14:paraId="7BF17B9C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или иной экономической деятельности в соответствующей сфере</w:t>
      </w:r>
    </w:p>
    <w:p w14:paraId="7A201B1C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общественных отношений в период действия обязательных</w:t>
      </w:r>
    </w:p>
    <w:p w14:paraId="3CBD02B9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требований, применение которых является предметом оценки</w:t>
      </w:r>
    </w:p>
    <w:p w14:paraId="3A1E4F4B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4D327" w14:textId="77777777"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  <w:bookmarkStart w:id="5" w:name="P584"/>
      <w:bookmarkStart w:id="6" w:name="P623"/>
      <w:bookmarkEnd w:id="5"/>
      <w:bookmarkEnd w:id="6"/>
    </w:p>
    <w:p w14:paraId="7AB55003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Узюково муниципального района Ставропольский  Самарской области.</w:t>
      </w:r>
    </w:p>
    <w:p w14:paraId="18CB82EC" w14:textId="77777777" w:rsidR="00AC534D" w:rsidRPr="00AC534D" w:rsidRDefault="00AC534D" w:rsidP="00AC534D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526A46B7" w14:textId="77777777" w:rsidR="00AC534D" w:rsidRPr="00AC534D" w:rsidRDefault="00AC534D" w:rsidP="00AC534D">
      <w:pPr>
        <w:pStyle w:val="ConsPlusNormal"/>
        <w:outlineLvl w:val="4"/>
        <w:rPr>
          <w:rFonts w:ascii="Times New Roman" w:hAnsi="Times New Roman" w:cs="Times New Roman"/>
          <w:sz w:val="24"/>
          <w:szCs w:val="24"/>
        </w:rPr>
      </w:pPr>
    </w:p>
    <w:p w14:paraId="5227B00C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4.Изменение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14:paraId="5799A6D5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A2177D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316BF5A5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B8F9D" w14:textId="77777777" w:rsidR="00AC534D" w:rsidRPr="00AC534D" w:rsidRDefault="00AC534D" w:rsidP="00AC534D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57813740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317B74" w14:textId="77777777"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7" w:name="P792"/>
      <w:bookmarkEnd w:id="7"/>
    </w:p>
    <w:p w14:paraId="6C59C583" w14:textId="77777777"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  <w:sectPr w:rsidR="00AC534D" w:rsidRPr="00AC534D" w:rsidSect="00F26C4C">
          <w:pgSz w:w="11905" w:h="16838"/>
          <w:pgMar w:top="1134" w:right="851" w:bottom="1134" w:left="993" w:header="0" w:footer="0" w:gutter="0"/>
          <w:cols w:space="720"/>
          <w:titlePg/>
        </w:sectPr>
      </w:pPr>
    </w:p>
    <w:p w14:paraId="4AFB3185" w14:textId="77777777"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14:paraId="21A789C5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D04DD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9051E7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  10 марта 2022г.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45A2C690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Постановлением правительства Российской Федерации от 29 декабря 2022 г. № 2516 внесены изменения в Постановление Правительства РФ № 336.  Постановлением отменяются плановые проверки в 2022-2023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г. № 248-ФЗ «О государственном контроле (надзоре) и муниципальном контроле в Российской Федерации».    </w:t>
      </w:r>
    </w:p>
    <w:p w14:paraId="10A84C45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      Внеплановые проверки могут быть проведены только по согласованию с органами Прокуратуры.</w:t>
      </w:r>
    </w:p>
    <w:p w14:paraId="2382B142" w14:textId="77777777"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bookmarkStart w:id="8" w:name="P800"/>
      <w:bookmarkEnd w:id="8"/>
      <w:r w:rsidRPr="00AC534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D701AC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681560" w14:textId="77777777"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bookmarkStart w:id="9" w:name="P832"/>
      <w:bookmarkEnd w:id="9"/>
    </w:p>
    <w:p w14:paraId="3A08E150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6. Количество и содержание обращений субъектов регулирования к Администрации, органам Администрации, связанных с применением обязательных требований</w:t>
      </w:r>
    </w:p>
    <w:p w14:paraId="01B880F3" w14:textId="77777777"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bookmarkStart w:id="10" w:name="P867"/>
      <w:bookmarkEnd w:id="10"/>
    </w:p>
    <w:p w14:paraId="1E379750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B491E9" w14:textId="77777777"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bookmarkStart w:id="11" w:name="P875"/>
      <w:bookmarkEnd w:id="11"/>
      <w:r w:rsidRPr="00AC534D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pPr w:leftFromText="180" w:rightFromText="180" w:vertAnchor="text" w:horzAnchor="margin" w:tblpXSpec="center" w:tblpY="120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647"/>
        <w:gridCol w:w="7"/>
        <w:gridCol w:w="2261"/>
        <w:gridCol w:w="7"/>
        <w:gridCol w:w="2261"/>
        <w:gridCol w:w="7"/>
        <w:gridCol w:w="1553"/>
        <w:gridCol w:w="1701"/>
        <w:gridCol w:w="7"/>
        <w:gridCol w:w="2119"/>
        <w:gridCol w:w="7"/>
      </w:tblGrid>
      <w:tr w:rsidR="00AC534D" w:rsidRPr="00AC534D" w14:paraId="630CD220" w14:textId="77777777" w:rsidTr="000747A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 w:val="restart"/>
          </w:tcPr>
          <w:p w14:paraId="0B4E6AD2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gridSpan w:val="2"/>
            <w:vMerge w:val="restart"/>
          </w:tcPr>
          <w:p w14:paraId="5A649F3A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8" w:type="dxa"/>
            <w:gridSpan w:val="2"/>
            <w:vMerge w:val="restart"/>
          </w:tcPr>
          <w:p w14:paraId="613D62F6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61" w:type="dxa"/>
            <w:gridSpan w:val="3"/>
          </w:tcPr>
          <w:p w14:paraId="0B0A70FB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6" w:type="dxa"/>
            <w:gridSpan w:val="2"/>
            <w:vMerge w:val="restart"/>
          </w:tcPr>
          <w:p w14:paraId="2A9CF918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AC534D" w:rsidRPr="00AC534D" w14:paraId="525E44B3" w14:textId="77777777" w:rsidTr="000747AF">
        <w:trPr>
          <w:gridBefore w:val="1"/>
          <w:gridAfter w:val="1"/>
          <w:wBefore w:w="62" w:type="dxa"/>
          <w:wAfter w:w="7" w:type="dxa"/>
        </w:trPr>
        <w:tc>
          <w:tcPr>
            <w:tcW w:w="647" w:type="dxa"/>
            <w:vMerge/>
          </w:tcPr>
          <w:p w14:paraId="7DE60F9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14:paraId="7DF1A26B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14:paraId="39F0DF7A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8BA27DB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Содержание проблемы (вопроса)</w:t>
            </w:r>
          </w:p>
        </w:tc>
        <w:tc>
          <w:tcPr>
            <w:tcW w:w="1701" w:type="dxa"/>
          </w:tcPr>
          <w:p w14:paraId="4897E2E9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6" w:type="dxa"/>
            <w:gridSpan w:val="2"/>
            <w:vMerge/>
          </w:tcPr>
          <w:p w14:paraId="05E8E32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64D2F7DF" w14:textId="77777777" w:rsidTr="000747AF">
        <w:tc>
          <w:tcPr>
            <w:tcW w:w="716" w:type="dxa"/>
            <w:gridSpan w:val="3"/>
          </w:tcPr>
          <w:p w14:paraId="057E6D7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vAlign w:val="bottom"/>
          </w:tcPr>
          <w:p w14:paraId="5E39E098" w14:textId="77777777"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</w:p>
        </w:tc>
        <w:tc>
          <w:tcPr>
            <w:tcW w:w="2268" w:type="dxa"/>
            <w:gridSpan w:val="2"/>
          </w:tcPr>
          <w:p w14:paraId="6D69FEC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14:paraId="1661320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8" w:type="dxa"/>
            <w:gridSpan w:val="2"/>
          </w:tcPr>
          <w:p w14:paraId="29C80BE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</w:tcPr>
          <w:p w14:paraId="7A7E92C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34D" w:rsidRPr="00AC534D" w14:paraId="1068ADF3" w14:textId="77777777" w:rsidTr="000747AF">
        <w:tc>
          <w:tcPr>
            <w:tcW w:w="10639" w:type="dxa"/>
            <w:gridSpan w:val="12"/>
          </w:tcPr>
          <w:p w14:paraId="0C7C1CC7" w14:textId="77777777"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сведений: сведения отсутствуют. </w:t>
            </w:r>
          </w:p>
        </w:tc>
      </w:tr>
    </w:tbl>
    <w:p w14:paraId="1AE60AD6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3A7921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45A21C" w14:textId="77777777" w:rsid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36511E1E" w14:textId="77777777" w:rsid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6668CBB6" w14:textId="77777777" w:rsidR="00AC534D" w:rsidRPr="00AC534D" w:rsidRDefault="00AC534D" w:rsidP="00AC534D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p w14:paraId="5D5BE027" w14:textId="77777777"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>7. Количество и анализ содержания</w:t>
      </w:r>
    </w:p>
    <w:p w14:paraId="28B32C9C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вступивших в законную силу судебных актов по спорам,</w:t>
      </w:r>
    </w:p>
    <w:p w14:paraId="7CC31A7C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связанным с применением обязательных требований, по делам</w:t>
      </w:r>
    </w:p>
    <w:p w14:paraId="63DC01A1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об оспаривании нормативных правовых актов, содержащих</w:t>
      </w:r>
    </w:p>
    <w:p w14:paraId="090F7854" w14:textId="55CDA0C5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обязательные требования, о привлечении лиц к административной ответственности</w:t>
      </w:r>
    </w:p>
    <w:p w14:paraId="3187E0A5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1E146" w14:textId="77777777" w:rsidR="00AC534D" w:rsidRPr="00AC534D" w:rsidRDefault="00AC534D" w:rsidP="00AC534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bookmarkStart w:id="12" w:name="P920"/>
      <w:bookmarkEnd w:id="12"/>
      <w:r w:rsidRPr="00AC534D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W w:w="109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35"/>
        <w:gridCol w:w="1843"/>
        <w:gridCol w:w="1134"/>
        <w:gridCol w:w="1201"/>
        <w:gridCol w:w="2551"/>
        <w:gridCol w:w="1985"/>
      </w:tblGrid>
      <w:tr w:rsidR="00AC534D" w:rsidRPr="00AC534D" w14:paraId="1336F746" w14:textId="77777777" w:rsidTr="00AC534D">
        <w:tc>
          <w:tcPr>
            <w:tcW w:w="567" w:type="dxa"/>
            <w:vMerge w:val="restart"/>
          </w:tcPr>
          <w:p w14:paraId="5CEC1145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5" w:type="dxa"/>
            <w:vMerge w:val="restart"/>
          </w:tcPr>
          <w:p w14:paraId="675F71E9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4178" w:type="dxa"/>
            <w:gridSpan w:val="3"/>
          </w:tcPr>
          <w:p w14:paraId="53A1DC6C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536" w:type="dxa"/>
            <w:gridSpan w:val="2"/>
          </w:tcPr>
          <w:p w14:paraId="039200D7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AC534D" w:rsidRPr="00AC534D" w14:paraId="24C3AD98" w14:textId="77777777" w:rsidTr="00AC534D">
        <w:tc>
          <w:tcPr>
            <w:tcW w:w="567" w:type="dxa"/>
            <w:vMerge/>
          </w:tcPr>
          <w:p w14:paraId="3EB8F0A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14:paraId="57F40CCE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9C1D24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134" w:type="dxa"/>
          </w:tcPr>
          <w:p w14:paraId="2816D3E8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Дела об оспаривании НПА, содержащих ОТ</w:t>
            </w:r>
          </w:p>
        </w:tc>
        <w:tc>
          <w:tcPr>
            <w:tcW w:w="1201" w:type="dxa"/>
          </w:tcPr>
          <w:p w14:paraId="0ECC3F5B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1" w:type="dxa"/>
          </w:tcPr>
          <w:p w14:paraId="4CA731E4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985" w:type="dxa"/>
          </w:tcPr>
          <w:p w14:paraId="4531DBA2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AC534D" w:rsidRPr="00AC534D" w14:paraId="759BBEAE" w14:textId="77777777" w:rsidTr="00AC534D">
        <w:tc>
          <w:tcPr>
            <w:tcW w:w="567" w:type="dxa"/>
          </w:tcPr>
          <w:p w14:paraId="01E76E99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14:paraId="268A96E9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</w:t>
            </w:r>
          </w:p>
        </w:tc>
        <w:tc>
          <w:tcPr>
            <w:tcW w:w="1843" w:type="dxa"/>
          </w:tcPr>
          <w:p w14:paraId="2DCC2C6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CF7DE0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1" w:type="dxa"/>
          </w:tcPr>
          <w:p w14:paraId="0F1CBECA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CCFF8A3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31827A5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34D" w:rsidRPr="00AC534D" w14:paraId="590810C1" w14:textId="77777777" w:rsidTr="000747AF">
        <w:tc>
          <w:tcPr>
            <w:tcW w:w="10916" w:type="dxa"/>
            <w:gridSpan w:val="7"/>
          </w:tcPr>
          <w:p w14:paraId="72EF1511" w14:textId="77777777"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сведений: сведения отсутствуют. </w:t>
            </w:r>
          </w:p>
        </w:tc>
      </w:tr>
    </w:tbl>
    <w:p w14:paraId="2577A564" w14:textId="77777777" w:rsidR="00AC534D" w:rsidRPr="00AC534D" w:rsidRDefault="00AC534D" w:rsidP="00AC534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C534D" w:rsidRPr="00AC534D" w:rsidSect="00F26C4C">
          <w:pgSz w:w="11905" w:h="16838"/>
          <w:pgMar w:top="851" w:right="851" w:bottom="851" w:left="851" w:header="0" w:footer="0" w:gutter="0"/>
          <w:cols w:space="720"/>
          <w:titlePg/>
        </w:sectPr>
      </w:pPr>
    </w:p>
    <w:p w14:paraId="7A10A8AB" w14:textId="77777777" w:rsidR="00AC534D" w:rsidRPr="00AC534D" w:rsidRDefault="00AC534D" w:rsidP="00AC534D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3" w:name="P960"/>
      <w:bookmarkEnd w:id="13"/>
      <w:r w:rsidRPr="00AC534D">
        <w:rPr>
          <w:rFonts w:ascii="Times New Roman" w:hAnsi="Times New Roman" w:cs="Times New Roman"/>
          <w:b/>
          <w:sz w:val="24"/>
          <w:szCs w:val="24"/>
        </w:rPr>
        <w:lastRenderedPageBreak/>
        <w:t>8. Иные сведения, которые позволяют оценить</w:t>
      </w:r>
    </w:p>
    <w:p w14:paraId="6C23A2ED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результаты применения обязательных требований и достижение</w:t>
      </w:r>
    </w:p>
    <w:p w14:paraId="2E2E5336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целей их установления</w:t>
      </w:r>
    </w:p>
    <w:p w14:paraId="423B14DC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9C1861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046FC" w14:textId="77777777" w:rsidR="00AC534D" w:rsidRPr="00AC534D" w:rsidRDefault="00AC534D" w:rsidP="00AC534D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 Сведения о непредвиденных последствиях действия оцениваемых обязательных требований</w:t>
      </w:r>
    </w:p>
    <w:p w14:paraId="5290143A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64D75F" w14:textId="77777777" w:rsidR="00AC534D" w:rsidRPr="00AC534D" w:rsidRDefault="00AC534D" w:rsidP="00AC534D">
      <w:pPr>
        <w:pStyle w:val="ConsPlusNormal"/>
        <w:jc w:val="right"/>
        <w:outlineLvl w:val="5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Таблица №13</w:t>
      </w:r>
    </w:p>
    <w:tbl>
      <w:tblPr>
        <w:tblW w:w="1007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418"/>
        <w:gridCol w:w="1275"/>
        <w:gridCol w:w="1418"/>
        <w:gridCol w:w="1417"/>
        <w:gridCol w:w="1209"/>
        <w:gridCol w:w="1352"/>
      </w:tblGrid>
      <w:tr w:rsidR="00AC534D" w:rsidRPr="00AC534D" w14:paraId="1D68FC79" w14:textId="77777777" w:rsidTr="00AC534D">
        <w:tc>
          <w:tcPr>
            <w:tcW w:w="567" w:type="dxa"/>
            <w:vMerge w:val="restart"/>
          </w:tcPr>
          <w:p w14:paraId="43A763B4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</w:tcPr>
          <w:p w14:paraId="07A8C48A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ОТ или группы ОТ</w:t>
            </w:r>
          </w:p>
        </w:tc>
        <w:tc>
          <w:tcPr>
            <w:tcW w:w="1418" w:type="dxa"/>
            <w:vMerge w:val="restart"/>
          </w:tcPr>
          <w:p w14:paraId="708894EE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693" w:type="dxa"/>
            <w:gridSpan w:val="2"/>
          </w:tcPr>
          <w:p w14:paraId="42C67482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417" w:type="dxa"/>
            <w:vMerge w:val="restart"/>
          </w:tcPr>
          <w:p w14:paraId="5270776B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Количественные характеристики (при наличии)</w:t>
            </w:r>
          </w:p>
        </w:tc>
        <w:tc>
          <w:tcPr>
            <w:tcW w:w="1209" w:type="dxa"/>
            <w:vMerge w:val="restart"/>
          </w:tcPr>
          <w:p w14:paraId="3FA215B1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Основные возможные причины наступления последствий</w:t>
            </w:r>
          </w:p>
        </w:tc>
        <w:tc>
          <w:tcPr>
            <w:tcW w:w="1350" w:type="dxa"/>
            <w:vMerge w:val="restart"/>
          </w:tcPr>
          <w:p w14:paraId="48270EA0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AC534D" w:rsidRPr="00AC534D" w14:paraId="01771265" w14:textId="77777777" w:rsidTr="00AC534D">
        <w:tc>
          <w:tcPr>
            <w:tcW w:w="567" w:type="dxa"/>
            <w:vMerge/>
          </w:tcPr>
          <w:p w14:paraId="5FAA7A75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A28C5CE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9392781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AD7E7F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Сфера общественных отношений</w:t>
            </w:r>
          </w:p>
        </w:tc>
        <w:tc>
          <w:tcPr>
            <w:tcW w:w="1418" w:type="dxa"/>
          </w:tcPr>
          <w:p w14:paraId="3ADA80B7" w14:textId="77777777" w:rsidR="00AC534D" w:rsidRPr="00AC534D" w:rsidRDefault="00AC534D" w:rsidP="000747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417" w:type="dxa"/>
            <w:vMerge/>
          </w:tcPr>
          <w:p w14:paraId="6B88B742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14:paraId="76EB4374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3A87A94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4D" w:rsidRPr="00AC534D" w14:paraId="0DCBE115" w14:textId="77777777" w:rsidTr="00AC534D">
        <w:tc>
          <w:tcPr>
            <w:tcW w:w="567" w:type="dxa"/>
          </w:tcPr>
          <w:p w14:paraId="5009663C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3A3F8D2" w14:textId="77777777" w:rsidR="00AC534D" w:rsidRPr="00AC534D" w:rsidRDefault="00AC534D" w:rsidP="000747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</w:p>
        </w:tc>
        <w:tc>
          <w:tcPr>
            <w:tcW w:w="8089" w:type="dxa"/>
            <w:gridSpan w:val="6"/>
          </w:tcPr>
          <w:p w14:paraId="148D5A3F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AC534D" w:rsidRPr="00AC534D" w14:paraId="01DAAB43" w14:textId="77777777" w:rsidTr="00AC534D">
        <w:tc>
          <w:tcPr>
            <w:tcW w:w="10074" w:type="dxa"/>
            <w:gridSpan w:val="8"/>
          </w:tcPr>
          <w:p w14:paraId="61868CF6" w14:textId="77777777" w:rsidR="00AC534D" w:rsidRPr="00AC534D" w:rsidRDefault="00AC534D" w:rsidP="000747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34D">
              <w:rPr>
                <w:rFonts w:ascii="Times New Roman" w:hAnsi="Times New Roman" w:cs="Times New Roman"/>
                <w:sz w:val="24"/>
                <w:szCs w:val="24"/>
              </w:rPr>
              <w:t>Источники сведений: Сведения отсутствуют.</w:t>
            </w:r>
          </w:p>
        </w:tc>
      </w:tr>
    </w:tbl>
    <w:p w14:paraId="3CE8E06A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F60964" w14:textId="77777777" w:rsidR="00AC534D" w:rsidRPr="00AC534D" w:rsidRDefault="00AC534D" w:rsidP="00AC53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5D32BBB" w14:textId="77777777" w:rsidR="00AC534D" w:rsidRPr="00AC534D" w:rsidRDefault="00AC534D" w:rsidP="00AC534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614155B6" w14:textId="77777777" w:rsidR="00AC534D" w:rsidRPr="00AC534D" w:rsidRDefault="00AC534D" w:rsidP="00AC53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III. Выводы и предложения по итогам оценки достижения целей</w:t>
      </w:r>
    </w:p>
    <w:p w14:paraId="22820A79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4D">
        <w:rPr>
          <w:rFonts w:ascii="Times New Roman" w:hAnsi="Times New Roman" w:cs="Times New Roman"/>
          <w:b/>
          <w:sz w:val="24"/>
          <w:szCs w:val="24"/>
        </w:rPr>
        <w:t>введения обязательных требований.</w:t>
      </w:r>
    </w:p>
    <w:p w14:paraId="71D89840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5B65B" w14:textId="77777777" w:rsidR="00AC534D" w:rsidRPr="00AC534D" w:rsidRDefault="00AC534D" w:rsidP="00AC53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417222" w14:textId="77777777" w:rsidR="00AC534D" w:rsidRPr="00AC534D" w:rsidRDefault="00AC534D" w:rsidP="00AC534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1084"/>
      <w:bookmarkEnd w:id="14"/>
      <w:r w:rsidRPr="00AC534D">
        <w:rPr>
          <w:rFonts w:ascii="Times New Roman" w:hAnsi="Times New Roman" w:cs="Times New Roman"/>
          <w:sz w:val="24"/>
          <w:szCs w:val="24"/>
        </w:rPr>
        <w:t>1. О целесообразности дальнейшего применения</w:t>
      </w:r>
    </w:p>
    <w:p w14:paraId="75C48194" w14:textId="77777777" w:rsidR="00AC534D" w:rsidRPr="00AC534D" w:rsidRDefault="00AC534D" w:rsidP="00AC53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 xml:space="preserve">обязательных требований. </w:t>
      </w:r>
    </w:p>
    <w:p w14:paraId="0EABF518" w14:textId="77777777" w:rsidR="00AC534D" w:rsidRPr="00AC534D" w:rsidRDefault="00AC534D" w:rsidP="00AC534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1090"/>
      <w:bookmarkEnd w:id="15"/>
    </w:p>
    <w:p w14:paraId="75E6439A" w14:textId="77777777" w:rsidR="00AC534D" w:rsidRPr="00AC534D" w:rsidRDefault="00AC534D" w:rsidP="00AC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34D">
        <w:rPr>
          <w:rFonts w:ascii="Times New Roman" w:hAnsi="Times New Roman" w:cs="Times New Roman"/>
          <w:sz w:val="24"/>
          <w:szCs w:val="24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1DBC5964" w14:textId="77777777" w:rsidR="00AC534D" w:rsidRPr="00AC534D" w:rsidRDefault="00AC534D" w:rsidP="00AC534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5DBE2146" w14:textId="77777777" w:rsidR="00AC534D" w:rsidRPr="00AC534D" w:rsidRDefault="00AC534D" w:rsidP="00AC5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B351E7" w14:textId="5C9B0EAF" w:rsidR="00B91793" w:rsidRPr="00AC534D" w:rsidRDefault="00B91793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91793" w:rsidRPr="00AC534D" w:rsidSect="00F26C4C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BD99F" w14:textId="77777777" w:rsidR="00F26C4C" w:rsidRDefault="00F26C4C" w:rsidP="005D4082">
      <w:pPr>
        <w:spacing w:after="0" w:line="240" w:lineRule="auto"/>
      </w:pPr>
      <w:r>
        <w:separator/>
      </w:r>
    </w:p>
  </w:endnote>
  <w:endnote w:type="continuationSeparator" w:id="0">
    <w:p w14:paraId="54B7707C" w14:textId="77777777" w:rsidR="00F26C4C" w:rsidRDefault="00F26C4C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5172D" w14:textId="77777777" w:rsidR="00F26C4C" w:rsidRDefault="00F26C4C" w:rsidP="005D4082">
      <w:pPr>
        <w:spacing w:after="0" w:line="240" w:lineRule="auto"/>
      </w:pPr>
      <w:r>
        <w:separator/>
      </w:r>
    </w:p>
  </w:footnote>
  <w:footnote w:type="continuationSeparator" w:id="0">
    <w:p w14:paraId="78A5B6F7" w14:textId="77777777" w:rsidR="00F26C4C" w:rsidRDefault="00F26C4C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91AC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5C21295B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6809627E"/>
    <w:multiLevelType w:val="hybridMultilevel"/>
    <w:tmpl w:val="FB044E3A"/>
    <w:lvl w:ilvl="0" w:tplc="7D2C9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670483">
    <w:abstractNumId w:val="1"/>
  </w:num>
  <w:num w:numId="2" w16cid:durableId="1028025085">
    <w:abstractNumId w:val="2"/>
  </w:num>
  <w:num w:numId="3" w16cid:durableId="1527207273">
    <w:abstractNumId w:val="3"/>
  </w:num>
  <w:num w:numId="4" w16cid:durableId="13109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33"/>
    <w:rsid w:val="00013672"/>
    <w:rsid w:val="00046C8A"/>
    <w:rsid w:val="00076DE9"/>
    <w:rsid w:val="000A1899"/>
    <w:rsid w:val="000B782B"/>
    <w:rsid w:val="000E0C1F"/>
    <w:rsid w:val="000E3BCC"/>
    <w:rsid w:val="000F6BFF"/>
    <w:rsid w:val="00113927"/>
    <w:rsid w:val="00117C2B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B6C46"/>
    <w:rsid w:val="002C3091"/>
    <w:rsid w:val="002F1E13"/>
    <w:rsid w:val="002F5002"/>
    <w:rsid w:val="00327AB5"/>
    <w:rsid w:val="003863B6"/>
    <w:rsid w:val="003E070D"/>
    <w:rsid w:val="00431B71"/>
    <w:rsid w:val="00437725"/>
    <w:rsid w:val="00447A85"/>
    <w:rsid w:val="004639EE"/>
    <w:rsid w:val="004B5CF2"/>
    <w:rsid w:val="004E0971"/>
    <w:rsid w:val="004F0813"/>
    <w:rsid w:val="00507D19"/>
    <w:rsid w:val="005278E2"/>
    <w:rsid w:val="0057608A"/>
    <w:rsid w:val="00584B74"/>
    <w:rsid w:val="00586849"/>
    <w:rsid w:val="005D4082"/>
    <w:rsid w:val="005F0EE0"/>
    <w:rsid w:val="006034D7"/>
    <w:rsid w:val="0061276B"/>
    <w:rsid w:val="00617AB0"/>
    <w:rsid w:val="00617C2C"/>
    <w:rsid w:val="00667824"/>
    <w:rsid w:val="006719BF"/>
    <w:rsid w:val="00681589"/>
    <w:rsid w:val="00693F32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777C1"/>
    <w:rsid w:val="008852DA"/>
    <w:rsid w:val="008965E6"/>
    <w:rsid w:val="008B341D"/>
    <w:rsid w:val="00900FB9"/>
    <w:rsid w:val="00906FDD"/>
    <w:rsid w:val="00922FA1"/>
    <w:rsid w:val="00923984"/>
    <w:rsid w:val="00963999"/>
    <w:rsid w:val="0096533E"/>
    <w:rsid w:val="009843A6"/>
    <w:rsid w:val="009A7EFC"/>
    <w:rsid w:val="009B5AC9"/>
    <w:rsid w:val="009D3BF0"/>
    <w:rsid w:val="009D435B"/>
    <w:rsid w:val="009E1C16"/>
    <w:rsid w:val="009E2CA4"/>
    <w:rsid w:val="009E4D55"/>
    <w:rsid w:val="00A21DEA"/>
    <w:rsid w:val="00A243ED"/>
    <w:rsid w:val="00A24C81"/>
    <w:rsid w:val="00A255AE"/>
    <w:rsid w:val="00A75BB8"/>
    <w:rsid w:val="00A979BC"/>
    <w:rsid w:val="00AA18E3"/>
    <w:rsid w:val="00AC534D"/>
    <w:rsid w:val="00AD67E1"/>
    <w:rsid w:val="00AE248C"/>
    <w:rsid w:val="00AE39C2"/>
    <w:rsid w:val="00AF6B38"/>
    <w:rsid w:val="00B91793"/>
    <w:rsid w:val="00BA2607"/>
    <w:rsid w:val="00BB2468"/>
    <w:rsid w:val="00BB481A"/>
    <w:rsid w:val="00BF1FE7"/>
    <w:rsid w:val="00C071A1"/>
    <w:rsid w:val="00C33D97"/>
    <w:rsid w:val="00C40439"/>
    <w:rsid w:val="00C803FC"/>
    <w:rsid w:val="00C96BC5"/>
    <w:rsid w:val="00CA6AED"/>
    <w:rsid w:val="00CB693C"/>
    <w:rsid w:val="00CD5AE4"/>
    <w:rsid w:val="00CE1682"/>
    <w:rsid w:val="00CE5B4E"/>
    <w:rsid w:val="00CE6FAD"/>
    <w:rsid w:val="00D2046A"/>
    <w:rsid w:val="00D27780"/>
    <w:rsid w:val="00D3614A"/>
    <w:rsid w:val="00D73903"/>
    <w:rsid w:val="00DA0C67"/>
    <w:rsid w:val="00DC6108"/>
    <w:rsid w:val="00DF4E76"/>
    <w:rsid w:val="00E037CD"/>
    <w:rsid w:val="00E1249E"/>
    <w:rsid w:val="00E20770"/>
    <w:rsid w:val="00E301F1"/>
    <w:rsid w:val="00E45DB8"/>
    <w:rsid w:val="00EE352E"/>
    <w:rsid w:val="00F020B3"/>
    <w:rsid w:val="00F232E3"/>
    <w:rsid w:val="00F26C4C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FE336"/>
  <w15:docId w15:val="{42BF3AED-860E-4F47-9783-CD5CF06A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F4E7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B341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F51EA1C1F25C4826EA2B3013B0F97F16C53DA517051F796AD81ACAA8EEFD30285FE871F0E64BC322BC07F0C7m1f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3384</Words>
  <Characters>19293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2024-01-26T10:45:00Z</cp:lastPrinted>
  <dcterms:created xsi:type="dcterms:W3CDTF">2024-01-30T09:22:00Z</dcterms:created>
  <dcterms:modified xsi:type="dcterms:W3CDTF">2024-01-30T09:52:00Z</dcterms:modified>
</cp:coreProperties>
</file>