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В Самарской области состоится 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жегодное бизнес-событие «Форум без границ»</w:t>
      </w:r>
    </w:p>
    <w:p w:rsidR="00000000" w:rsidDel="00000000" w:rsidP="00000000" w:rsidRDefault="00000000" w:rsidRPr="00000000" w14:paraId="00000002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6 по 14 декабря центр «Мой бизнес» проведет финальное бизнес-мероприятие 2021 года -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«Форум без границ» для предпринимателей и самозанятых Самарской области.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Организаторами масштабного мероприятия выступают министерство экономического развития и инвестиций Самарской области и региональный центр «Мой бизнес».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Несмотря на ограничения, связанные, в первую очередь, с непростой эпидемиологической ситуацией в мире, лейтмотивом 2021 года для бизнеса стала тема их преодоления: поиск альтернативных способов взаимодействия с аудиторией и потребителями, диверсификация деятельности в новых реалиях, разработка механизмов взаимодействия с партнерами и государственными органами для дальнейшего развития предприятий и формирования устойчивой деловой среды. </w:t>
      </w:r>
    </w:p>
    <w:p w:rsidR="00000000" w:rsidDel="00000000" w:rsidP="00000000" w:rsidRDefault="00000000" w:rsidRPr="00000000" w14:paraId="00000005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Подвести итоги работы в 2021 году, сделать выводы, а также обсудить прогнозы и планы на предстоящий 2022 год смогут участники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регионального «Форума без границ». Традиционно мероприятие станет площадкой для активного нетворкинга с коллегами, клиентами, партнерами по бизнесу и представителями органов власти.</w:t>
      </w:r>
    </w:p>
    <w:p w:rsidR="00000000" w:rsidDel="00000000" w:rsidP="00000000" w:rsidRDefault="00000000" w:rsidRPr="00000000" w14:paraId="00000006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Итоговое бизнес-событие 2021 года пройдет в гибридном формате, то есть объединит в себе онлайн и офлайн режимы работы секций и панельных дискуссий. Еще одной особенностью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деловой программы станет то, что мероприятия пройдут одновременно в 6-ти городах Самарской области. А значит, предпринимателям, которые развивают свое дело в отдаленных районах и городских округах региона, будет гораздо проще принять участие в «Форуме без границ»!</w:t>
      </w:r>
    </w:p>
    <w:p w:rsidR="00000000" w:rsidDel="00000000" w:rsidP="00000000" w:rsidRDefault="00000000" w:rsidRPr="00000000" w14:paraId="00000007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рганизаторы форума по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дготовили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 и новые - интерактивные - форматы мероприятий: деловые игры, public talk и многое другое. Гостей ждет насыщенная по тематике программа: глобальные тренды, туризм и Travel-маркетинг, финансы, экспорт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самозанятость, креативные кластеры.</w:t>
      </w:r>
    </w:p>
    <w:p w:rsidR="00000000" w:rsidDel="00000000" w:rsidP="00000000" w:rsidRDefault="00000000" w:rsidRPr="00000000" w14:paraId="00000008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В качестве спикеров на форум приглашены федеральные и региональные эксперты, эффективно применяющие инновационные инструменты в предпринимательстве и смежных областях. Они поделятся с участниками своими наработками, проведут мастер-классы и помогут прокачать наиболее актуальные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сегодняшних реалиях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бизнес-компетенции. </w:t>
      </w:r>
    </w:p>
    <w:p w:rsidR="00000000" w:rsidDel="00000000" w:rsidP="00000000" w:rsidRDefault="00000000" w:rsidRPr="00000000" w14:paraId="00000009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Кроме того, для самых активных гостей форума организаторы предусмотрели множество сюрпризов и полезных призов. Например, среди участников-самозанятых будет разыграна одна из востребованных услуг от центра «Мой бизнес» - «Бизнес-кейс 2.0». А каждый подключившийся к форуму в формате онлайн получит в подарок полезную книгу по предпринимательству. </w:t>
      </w:r>
    </w:p>
    <w:p w:rsidR="00000000" w:rsidDel="00000000" w:rsidP="00000000" w:rsidRDefault="00000000" w:rsidRPr="00000000" w14:paraId="0000000A">
      <w:pPr>
        <w:spacing w:line="240" w:lineRule="auto"/>
        <w:ind w:firstLine="426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знать подробную программу и присоединиться к главному региональному бизнес-событию 2021 года «Форум без границ»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можно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по ссылке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: forum.mybiz63.ru.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0171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Owb9Tv9dL2nubHdgNr1/M+IekA==">AMUW2mUZCSvzq0q3ZYmhLnzxQ9+anItvg500zbGLVxvUp7aTzfm9MTP2RLUXveqDCA6KMu8Pg+bawb9uDBSI1NBkys5gTVbzso590P9s6MjpwjB6depTQRcaylmBJGPrVFZwF95bFBX3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Александр Чилингарян</dc:creator>
</cp:coreProperties>
</file>