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6C08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ПЕРЕЧЕНЬ</w:t>
      </w:r>
    </w:p>
    <w:p w:rsidR="008C044A" w:rsidRDefault="006071B6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8C044A">
        <w:rPr>
          <w:rFonts w:ascii="Times New Roman" w:hAnsi="Times New Roman" w:cs="Times New Roman"/>
          <w:sz w:val="28"/>
          <w:szCs w:val="28"/>
        </w:rPr>
        <w:t>униципального имущества</w:t>
      </w:r>
      <w:r w:rsidR="00CC75A4">
        <w:rPr>
          <w:rFonts w:ascii="Times New Roman" w:hAnsi="Times New Roman" w:cs="Times New Roman"/>
          <w:sz w:val="28"/>
          <w:szCs w:val="28"/>
        </w:rPr>
        <w:t xml:space="preserve"> </w:t>
      </w:r>
      <w:r w:rsidR="008C044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C75A4">
        <w:rPr>
          <w:rFonts w:ascii="Times New Roman" w:hAnsi="Times New Roman" w:cs="Times New Roman"/>
          <w:sz w:val="28"/>
          <w:szCs w:val="28"/>
        </w:rPr>
        <w:t>Узюково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свободного от права третьего лица, для предоставления его во владение и (или) пользование на долгосрочной основе субъектам малого предпринимательства и организациям, образующим инфраструктуру поддержки малого и среднего предпринимательства</w:t>
      </w:r>
      <w:r w:rsidR="008C044A">
        <w:rPr>
          <w:rFonts w:ascii="Times New Roman" w:hAnsi="Times New Roman" w:cs="Times New Roman"/>
          <w:sz w:val="28"/>
          <w:szCs w:val="28"/>
        </w:rPr>
        <w:t>, переданного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</w:t>
      </w:r>
    </w:p>
    <w:p w:rsid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Look w:val="04A0"/>
      </w:tblPr>
      <w:tblGrid>
        <w:gridCol w:w="594"/>
        <w:gridCol w:w="2662"/>
        <w:gridCol w:w="2409"/>
        <w:gridCol w:w="2977"/>
        <w:gridCol w:w="2835"/>
        <w:gridCol w:w="2835"/>
      </w:tblGrid>
      <w:tr w:rsidR="006071B6" w:rsidTr="006071B6">
        <w:tc>
          <w:tcPr>
            <w:tcW w:w="594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662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объекта</w:t>
            </w:r>
          </w:p>
        </w:tc>
        <w:tc>
          <w:tcPr>
            <w:tcW w:w="2409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Адрес объекта</w:t>
            </w:r>
          </w:p>
        </w:tc>
        <w:tc>
          <w:tcPr>
            <w:tcW w:w="2977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Кадастровый номер</w:t>
            </w: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Площадь объекта,       кв. м.</w:t>
            </w: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Собственник объекта</w:t>
            </w:r>
          </w:p>
        </w:tc>
      </w:tr>
      <w:tr w:rsidR="006071B6" w:rsidTr="006071B6">
        <w:tc>
          <w:tcPr>
            <w:tcW w:w="594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62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Объекты отсутствуют</w:t>
            </w:r>
          </w:p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09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77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5" w:type="dxa"/>
          </w:tcPr>
          <w:p w:rsidR="006071B6" w:rsidRDefault="006071B6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8C044A" w:rsidRP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10B1F" w:rsidRPr="00210B1F" w:rsidRDefault="00210B1F" w:rsidP="009E0FBE">
      <w:pPr>
        <w:rPr>
          <w:rFonts w:ascii="Times New Roman" w:hAnsi="Times New Roman" w:cs="Times New Roman"/>
          <w:sz w:val="52"/>
          <w:szCs w:val="52"/>
        </w:rPr>
      </w:pPr>
    </w:p>
    <w:sectPr w:rsidR="00210B1F" w:rsidRPr="00210B1F" w:rsidSect="008C044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1968CB"/>
    <w:rsid w:val="00086C08"/>
    <w:rsid w:val="001968CB"/>
    <w:rsid w:val="00210B1F"/>
    <w:rsid w:val="00366632"/>
    <w:rsid w:val="004D319C"/>
    <w:rsid w:val="006071B6"/>
    <w:rsid w:val="00682B68"/>
    <w:rsid w:val="007D75E3"/>
    <w:rsid w:val="008C044A"/>
    <w:rsid w:val="009E0FBE"/>
    <w:rsid w:val="00A10E33"/>
    <w:rsid w:val="00B71CB5"/>
    <w:rsid w:val="00C07037"/>
    <w:rsid w:val="00CC75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75E3"/>
  </w:style>
  <w:style w:type="paragraph" w:styleId="1">
    <w:name w:val="heading 1"/>
    <w:basedOn w:val="a"/>
    <w:next w:val="a"/>
    <w:link w:val="10"/>
    <w:uiPriority w:val="9"/>
    <w:qFormat/>
    <w:rsid w:val="00C0703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0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0B1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C0703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5">
    <w:name w:val="Table Grid"/>
    <w:basedOn w:val="a1"/>
    <w:uiPriority w:val="39"/>
    <w:rsid w:val="008C04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1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2024-07-05T12:59:00Z</cp:lastPrinted>
  <dcterms:created xsi:type="dcterms:W3CDTF">2025-01-24T09:16:00Z</dcterms:created>
  <dcterms:modified xsi:type="dcterms:W3CDTF">2025-03-13T06:31:00Z</dcterms:modified>
</cp:coreProperties>
</file>