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3B1A" w:rsidRPr="00565DC9" w:rsidRDefault="00003B1A" w:rsidP="00003B1A">
      <w:pPr>
        <w:pStyle w:val="1"/>
        <w:jc w:val="center"/>
        <w:rPr>
          <w:b/>
          <w:bCs/>
          <w:sz w:val="24"/>
          <w:szCs w:val="24"/>
        </w:rPr>
      </w:pPr>
      <w:r w:rsidRPr="00565DC9">
        <w:rPr>
          <w:noProof/>
          <w:sz w:val="24"/>
          <w:szCs w:val="24"/>
        </w:rPr>
        <w:drawing>
          <wp:inline distT="0" distB="0" distL="0" distR="0" wp14:anchorId="714301A9" wp14:editId="32A3AA01">
            <wp:extent cx="1176655" cy="1009650"/>
            <wp:effectExtent l="0" t="0" r="444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665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B1A" w:rsidRPr="00565DC9" w:rsidRDefault="00003B1A" w:rsidP="00003B1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03B1A" w:rsidRPr="00565DC9" w:rsidRDefault="00003B1A" w:rsidP="00A71FC4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003B1A" w:rsidRPr="00565DC9" w:rsidRDefault="00003B1A" w:rsidP="00003B1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Cs w:val="0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Pr="00565DC9">
        <w:rPr>
          <w:rFonts w:ascii="Times New Roman" w:hAnsi="Times New Roman" w:cs="Times New Roman"/>
          <w:bCs w:val="0"/>
          <w:sz w:val="24"/>
          <w:szCs w:val="24"/>
        </w:rPr>
        <w:t>УЗЮКОВО</w:t>
      </w:r>
    </w:p>
    <w:p w:rsidR="00003B1A" w:rsidRPr="00565DC9" w:rsidRDefault="00003B1A" w:rsidP="00003B1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МУНИЦИПАЛЬНОГО РАЙОНА 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71FC4" w:rsidRDefault="00003B1A" w:rsidP="00A71FC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71FC4" w:rsidRDefault="00A71FC4" w:rsidP="00A71FC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003B1A" w:rsidRPr="00565DC9" w:rsidRDefault="00A71FC4" w:rsidP="00A71FC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02.04.2018 года                                                                                       № 15</w:t>
      </w:r>
    </w:p>
    <w:p w:rsidR="00003B1A" w:rsidRPr="00565DC9" w:rsidRDefault="00003B1A" w:rsidP="00003B1A">
      <w:pPr>
        <w:autoSpaceDN w:val="0"/>
        <w:adjustRightInd w:val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65DC9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  «Об организации и осуществлении первичного воинского учета граждан  на территории сельского поселения Узюково муниципального района    </w:t>
      </w:r>
      <w:proofErr w:type="gramStart"/>
      <w:r w:rsidRPr="00565DC9">
        <w:rPr>
          <w:rFonts w:ascii="Times New Roman" w:hAnsi="Times New Roman" w:cs="Times New Roman"/>
          <w:b/>
          <w:bCs/>
          <w:sz w:val="24"/>
          <w:szCs w:val="24"/>
        </w:rPr>
        <w:t>Став</w:t>
      </w:r>
      <w:r w:rsidR="00A71FC4">
        <w:rPr>
          <w:rFonts w:ascii="Times New Roman" w:hAnsi="Times New Roman" w:cs="Times New Roman"/>
          <w:b/>
          <w:bCs/>
          <w:sz w:val="24"/>
          <w:szCs w:val="24"/>
        </w:rPr>
        <w:t>ропольский</w:t>
      </w:r>
      <w:proofErr w:type="gramEnd"/>
      <w:r w:rsidR="00A71FC4">
        <w:rPr>
          <w:rFonts w:ascii="Times New Roman" w:hAnsi="Times New Roman" w:cs="Times New Roman"/>
          <w:b/>
          <w:bCs/>
          <w:sz w:val="24"/>
          <w:szCs w:val="24"/>
        </w:rPr>
        <w:t xml:space="preserve">   Самарской области»</w:t>
      </w:r>
    </w:p>
    <w:p w:rsidR="00003B1A" w:rsidRPr="00565DC9" w:rsidRDefault="00003B1A" w:rsidP="00003B1A">
      <w:pPr>
        <w:shd w:val="clear" w:color="auto" w:fill="FFFFFF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65DC9">
        <w:rPr>
          <w:rFonts w:ascii="Times New Roman" w:hAnsi="Times New Roman" w:cs="Times New Roman"/>
          <w:sz w:val="24"/>
          <w:szCs w:val="24"/>
        </w:rPr>
        <w:t xml:space="preserve">В соответствии с Конституцией Российской Федерации, Федеральными законами 1996 года № 61-ФЗ «Об обороне», 1997 года № 31-ФЗ «О мобилизационной подготовке и мобилизации в Российской Федерации), 1998 года № 53-ФЗ «О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</w:t>
      </w:r>
      <w:smartTag w:uri="urn:schemas-microsoft-com:office:smarttags" w:element="metricconverter">
        <w:smartTagPr>
          <w:attr w:name="ProductID" w:val="2006 г"/>
        </w:smartTagPr>
        <w:r w:rsidRPr="00565DC9">
          <w:rPr>
            <w:rFonts w:ascii="Times New Roman" w:hAnsi="Times New Roman" w:cs="Times New Roman"/>
            <w:sz w:val="24"/>
            <w:szCs w:val="24"/>
          </w:rPr>
          <w:t>2006 г</w:t>
        </w:r>
      </w:smartTag>
      <w:r w:rsidRPr="00565DC9">
        <w:rPr>
          <w:rFonts w:ascii="Times New Roman" w:hAnsi="Times New Roman" w:cs="Times New Roman"/>
          <w:sz w:val="24"/>
          <w:szCs w:val="24"/>
        </w:rPr>
        <w:t>. № 719 «Об утверждении Положения о воинском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учете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», Устава поселения, </w:t>
      </w:r>
    </w:p>
    <w:p w:rsidR="00003B1A" w:rsidRPr="00565DC9" w:rsidRDefault="00003B1A" w:rsidP="00A71FC4">
      <w:pPr>
        <w:shd w:val="clear" w:color="auto" w:fill="FFFFFF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П</w:t>
      </w:r>
      <w:r w:rsidR="00A71FC4">
        <w:rPr>
          <w:rFonts w:ascii="Times New Roman" w:hAnsi="Times New Roman" w:cs="Times New Roman"/>
          <w:sz w:val="24"/>
          <w:szCs w:val="24"/>
        </w:rPr>
        <w:t>ОСТАНОВЛЯЮ</w:t>
      </w:r>
      <w:r w:rsidRPr="00565DC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03B1A" w:rsidRPr="00565DC9" w:rsidRDefault="00003B1A" w:rsidP="00003B1A">
      <w:pPr>
        <w:widowControl w:val="0"/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476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Утвердить Положение  «Об организации и осуществлении первичного воинского учета граждан на территории сельского поселения Узюково муниципального района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   Самарской области»  (прилагается).</w:t>
      </w:r>
    </w:p>
    <w:p w:rsidR="00003B1A" w:rsidRPr="00565DC9" w:rsidRDefault="00003B1A" w:rsidP="00003B1A">
      <w:pPr>
        <w:pStyle w:val="4"/>
        <w:tabs>
          <w:tab w:val="left" w:pos="10490"/>
        </w:tabs>
        <w:spacing w:before="0" w:after="0"/>
        <w:rPr>
          <w:b w:val="0"/>
          <w:bCs w:val="0"/>
          <w:sz w:val="24"/>
          <w:szCs w:val="24"/>
        </w:rPr>
      </w:pPr>
      <w:r w:rsidRPr="00565DC9">
        <w:rPr>
          <w:sz w:val="24"/>
          <w:szCs w:val="24"/>
        </w:rPr>
        <w:t xml:space="preserve">           </w:t>
      </w:r>
    </w:p>
    <w:p w:rsidR="00003B1A" w:rsidRPr="00565DC9" w:rsidRDefault="00003B1A" w:rsidP="00003B1A">
      <w:pPr>
        <w:widowControl w:val="0"/>
        <w:numPr>
          <w:ilvl w:val="0"/>
          <w:numId w:val="1"/>
        </w:numPr>
        <w:shd w:val="clear" w:color="auto" w:fill="FFFFFF"/>
        <w:tabs>
          <w:tab w:val="left" w:pos="6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Утвердить должностную инструкцию  работника, осуществляющего первичный  воинский учет и бронирование граждан  пребывающих в запасе (прилагается).</w:t>
      </w:r>
    </w:p>
    <w:p w:rsidR="00003B1A" w:rsidRPr="00565DC9" w:rsidRDefault="00003B1A" w:rsidP="00003B1A">
      <w:pPr>
        <w:widowControl w:val="0"/>
        <w:shd w:val="clear" w:color="auto" w:fill="FFFFFF"/>
        <w:tabs>
          <w:tab w:val="left" w:pos="63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03B1A" w:rsidRPr="00565DC9" w:rsidRDefault="00003B1A" w:rsidP="00003B1A">
      <w:pPr>
        <w:widowControl w:val="0"/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5779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 оставляю за собой.</w:t>
      </w:r>
    </w:p>
    <w:p w:rsidR="00003B1A" w:rsidRPr="00565DC9" w:rsidRDefault="00003B1A" w:rsidP="00003B1A">
      <w:pPr>
        <w:widowControl w:val="0"/>
        <w:shd w:val="clear" w:color="auto" w:fill="FFFFFF"/>
        <w:tabs>
          <w:tab w:val="left" w:pos="634"/>
          <w:tab w:val="left" w:leader="underscore" w:pos="5779"/>
        </w:tabs>
        <w:autoSpaceDE w:val="0"/>
        <w:autoSpaceDN w:val="0"/>
        <w:adjustRightInd w:val="0"/>
        <w:spacing w:after="0"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</w:p>
    <w:p w:rsidR="00A71FC4" w:rsidRDefault="00A71FC4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A71FC4" w:rsidRDefault="00A71FC4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003B1A" w:rsidRPr="00565DC9" w:rsidRDefault="00003B1A" w:rsidP="00003B1A">
      <w:pPr>
        <w:pStyle w:val="1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Глава сельского поселения Узюково                                                  В. В.   Варламов                                         </w:t>
      </w:r>
    </w:p>
    <w:p w:rsidR="00003B1A" w:rsidRPr="00565DC9" w:rsidRDefault="00003B1A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003B1A" w:rsidRPr="00565DC9" w:rsidRDefault="00003B1A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3D5004" w:rsidRPr="00565DC9" w:rsidRDefault="003D5004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3D5004" w:rsidRPr="00565DC9" w:rsidRDefault="003D5004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3D5004" w:rsidRPr="00565DC9" w:rsidRDefault="003D5004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3D5004" w:rsidRDefault="003D5004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565DC9" w:rsidRPr="00565DC9" w:rsidRDefault="00565DC9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3D5004" w:rsidRPr="00565DC9" w:rsidRDefault="003D5004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3D5004" w:rsidRDefault="003D5004" w:rsidP="00003B1A">
      <w:pPr>
        <w:pStyle w:val="1"/>
        <w:rPr>
          <w:rFonts w:ascii="Times New Roman" w:hAnsi="Times New Roman" w:cs="Times New Roman"/>
          <w:sz w:val="24"/>
          <w:szCs w:val="24"/>
        </w:rPr>
      </w:pPr>
    </w:p>
    <w:p w:rsidR="00D324EA" w:rsidRPr="00D324EA" w:rsidRDefault="00D324EA" w:rsidP="00D324EA">
      <w:pPr>
        <w:pStyle w:val="1"/>
        <w:jc w:val="both"/>
        <w:rPr>
          <w:rFonts w:ascii="Times New Roman" w:hAnsi="Times New Roman" w:cs="Times New Roman"/>
        </w:rPr>
      </w:pPr>
      <w:r w:rsidRPr="00D324EA">
        <w:rPr>
          <w:rFonts w:ascii="Times New Roman" w:hAnsi="Times New Roman" w:cs="Times New Roman"/>
        </w:rPr>
        <w:lastRenderedPageBreak/>
        <w:t xml:space="preserve">                                                                      Приложение №1 к Постановлению №15 от 02.04.2018</w:t>
      </w:r>
      <w:r>
        <w:rPr>
          <w:rFonts w:ascii="Times New Roman" w:hAnsi="Times New Roman" w:cs="Times New Roman"/>
        </w:rPr>
        <w:t>г</w:t>
      </w:r>
    </w:p>
    <w:p w:rsidR="00D324EA" w:rsidRDefault="00D324EA" w:rsidP="00D324EA">
      <w:pPr>
        <w:framePr w:h="2755" w:wrap="notBeside" w:vAnchor="text" w:hAnchor="text" w:y="1"/>
        <w:jc w:val="both"/>
        <w:rPr>
          <w:sz w:val="2"/>
          <w:szCs w:val="2"/>
        </w:rPr>
      </w:pPr>
      <w:r>
        <w:rPr>
          <w:noProof/>
        </w:rPr>
        <w:drawing>
          <wp:inline distT="0" distB="0" distL="0" distR="0">
            <wp:extent cx="3967701" cy="1749287"/>
            <wp:effectExtent l="0" t="0" r="0" b="3810"/>
            <wp:docPr id="5" name="Рисунок 5" descr="C:\Users\User\AppData\Local\Temp\FineReader12.00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FineReader12.00\media\image1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014" cy="174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667B" w:rsidRPr="00565DC9" w:rsidRDefault="00F2667B" w:rsidP="008700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Положение</w:t>
      </w:r>
    </w:p>
    <w:p w:rsidR="00F2667B" w:rsidRPr="00565DC9" w:rsidRDefault="00F2667B" w:rsidP="008700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«Об организации и осуществлении первичного воинского учета граждан</w:t>
      </w:r>
    </w:p>
    <w:p w:rsidR="00F2667B" w:rsidRPr="00565DC9" w:rsidRDefault="00F2667B" w:rsidP="008700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Узюково муниципального района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 Самарской области »</w:t>
      </w:r>
    </w:p>
    <w:p w:rsidR="00F2667B" w:rsidRPr="00565DC9" w:rsidRDefault="00F2667B" w:rsidP="00870060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Администрация сельского поселения Узюково муниципального района Ставропольский Самарской области (далее – Администрация, ОСМУ) в своей деятельности по вопросам первичного воинского учета руководствуется Конституцией Российской Федерации, федеральными законами Российской Федерации от 31.05.1996 г. № 61-ФЗ «Об обороне», от 26. 02. 1997 г. №31-Ф3 «О мобилизационной подготовке и мобилизации в Российской Федерации» с изменениями согласно закона от 22. 08. 2004 г. №122, от 28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03. 1998 г. №53-Ф3 «О воинской обязанности и военной службе», «Положением о воинском учете», утвержденным Постановлением Правительства Российской Федерации от 27.11.2006 г. № 719, от 31.12.2005 г. №199-ФЗ « О внесении изменений в отдельные законодательные акты ' Российской Федерации в связи с совершенствованием разграничения полномочий, Методическими рекомендациями ГШ ВС РФ 2007г. по осуществлению первичного воинского учета в органах местного самоуправления, «Инструкцией по бронированию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</w:t>
      </w:r>
      <w:r w:rsidR="007B25A4" w:rsidRPr="00565DC9">
        <w:rPr>
          <w:rFonts w:ascii="Times New Roman" w:hAnsi="Times New Roman" w:cs="Times New Roman"/>
          <w:sz w:val="24"/>
          <w:szCs w:val="24"/>
        </w:rPr>
        <w:t>стного самоуправления Узюково</w:t>
      </w:r>
      <w:r w:rsidRPr="00565DC9">
        <w:rPr>
          <w:rFonts w:ascii="Times New Roman" w:hAnsi="Times New Roman" w:cs="Times New Roman"/>
          <w:sz w:val="24"/>
          <w:szCs w:val="24"/>
        </w:rPr>
        <w:t>, иными нормативными правовыми актами органов местного самоуправления, а также настоящим Положением.</w:t>
      </w:r>
      <w:proofErr w:type="gramEnd"/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 Основными задачами </w:t>
      </w:r>
      <w:bookmarkStart w:id="0" w:name="_GoBack"/>
      <w:r w:rsidRPr="00C01203">
        <w:rPr>
          <w:rFonts w:ascii="Times New Roman" w:hAnsi="Times New Roman" w:cs="Times New Roman"/>
          <w:bCs/>
          <w:sz w:val="24"/>
          <w:szCs w:val="24"/>
        </w:rPr>
        <w:t>администрации</w:t>
      </w:r>
      <w:bookmarkEnd w:id="0"/>
      <w:r w:rsidRPr="00565DC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65DC9">
        <w:rPr>
          <w:rFonts w:ascii="Times New Roman" w:hAnsi="Times New Roman" w:cs="Times New Roman"/>
          <w:sz w:val="24"/>
          <w:szCs w:val="24"/>
        </w:rPr>
        <w:t>Узюково являются: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обеспечение исполнения гражданами воинской обязанности,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Федерации»;</w:t>
      </w:r>
      <w:proofErr w:type="gramEnd"/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 документальное оформление сведений воинского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учета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 о гражданах состоящих на воинском учете;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 анализ количественного состава и качественного состояния призывных, мобилизационных, людских ресурсов для эффективного использования в интересах обеспечения обороны страны и безопасности государства;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проведение плановой работы по подготовке необходимого количества военно-обученных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  <w:proofErr w:type="gramEnd"/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Число работников, осуществляющих воинский учет в ОМСУ, определяется с учетом следующих норм, установленных постановлением Правительства Российской Федерации от 27 ноября 2006 г. № 719: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lastRenderedPageBreak/>
        <w:t xml:space="preserve">        а) 1 работник, выполняющий обязанности по совместительству, при наличии на воинском учете менее 500 граждан;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б)1 освобожденный работник - при наличии на воинском учете от 500до 1000 граждан;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в) 1 освобожденный работник на каждую последующую 1000 граждан, состоящих на воинском учете.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Общее количество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 xml:space="preserve">работников, осуществляющих воинский учет в </w:t>
      </w:r>
      <w:r w:rsidRPr="00565DC9">
        <w:rPr>
          <w:rFonts w:ascii="Times New Roman" w:hAnsi="Times New Roman" w:cs="Times New Roman"/>
          <w:b/>
          <w:bCs/>
          <w:sz w:val="24"/>
          <w:szCs w:val="24"/>
        </w:rPr>
        <w:t>ОМСУ</w:t>
      </w:r>
      <w:r w:rsidRPr="00565DC9">
        <w:rPr>
          <w:rFonts w:ascii="Times New Roman" w:hAnsi="Times New Roman" w:cs="Times New Roman"/>
          <w:sz w:val="24"/>
          <w:szCs w:val="24"/>
        </w:rPr>
        <w:t xml:space="preserve"> определяется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При наличии в ОМСУ 2 и более работников, осуществляющих воинский учет, они объединяются в отдельное подразделение - военно-учетный стол.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 расположен ОМСУ.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Первичный воинский учет органами местного самоуправления осуществляется по документам первичного воинского учета: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а) для призывников - по учетным картам призывников согласно приложению № 9 к настоящим Методическим рекомендациям;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б) 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в) для офицеров запаса - по карточкам первичного учета согласно приложению № 12 к настоящим Методическим рекомендациям.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Документы первичного воинского учета заполняются на основании следующих документов: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а) удостоверение гражданина, подлежащего призыву на военную службу, - для призывников;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б) военный билет (временное удостоверение, выданное взамен военного билета) - для военнообязанных.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а) осуществляют первичный воинский учет граждан, пребывающих в запасе, и граждан, подлежащих призыву на военную службу, проживающих или пребывающих (на срок более 3 месяцев) на их территории;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б) выявляют совместно с органами внутренних дел граждан, проживающих или пребывающих (на срок более 3 месяцев) на их территории и подлежащих постановке на воинский учет,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в) 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г) ведут и хранят документы первичного воинского учета в машинописном и электронном видах в порядке и по формам согласно приложению № 14 к настоящим Методическим рекомендациям.</w:t>
      </w:r>
      <w:proofErr w:type="gramEnd"/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В 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а) 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б) своевременно вносят изменения в сведения, содержащиеся в документах первичного воинского учета, и 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в) 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г) представляют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приложению № 18 к настоящим Методическим рекомендациям.</w:t>
      </w:r>
    </w:p>
    <w:p w:rsidR="00F2667B" w:rsidRPr="00565DC9" w:rsidRDefault="00F2667B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3D5004" w:rsidRPr="00565DC9" w:rsidRDefault="003D5004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3D5004" w:rsidRDefault="003D5004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65DC9" w:rsidRDefault="00565DC9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3D5004" w:rsidRPr="00565DC9" w:rsidRDefault="003D5004" w:rsidP="00870060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D324EA" w:rsidRPr="00D324EA" w:rsidRDefault="00D324EA" w:rsidP="00D324EA">
      <w:pPr>
        <w:pStyle w:val="1"/>
        <w:jc w:val="both"/>
        <w:rPr>
          <w:rFonts w:ascii="Times New Roman" w:hAnsi="Times New Roman" w:cs="Times New Roman"/>
        </w:rPr>
      </w:pPr>
      <w:r w:rsidRPr="00D324EA">
        <w:rPr>
          <w:rFonts w:ascii="Times New Roman" w:hAnsi="Times New Roman" w:cs="Times New Roman"/>
        </w:rPr>
        <w:lastRenderedPageBreak/>
        <w:t xml:space="preserve">                                                                      </w:t>
      </w:r>
      <w:r>
        <w:rPr>
          <w:rFonts w:ascii="Times New Roman" w:hAnsi="Times New Roman" w:cs="Times New Roman"/>
        </w:rPr>
        <w:t>Приложение №2</w:t>
      </w:r>
      <w:r w:rsidRPr="00D324EA">
        <w:rPr>
          <w:rFonts w:ascii="Times New Roman" w:hAnsi="Times New Roman" w:cs="Times New Roman"/>
        </w:rPr>
        <w:t xml:space="preserve"> к Постановлению №15 от 02.04.2018</w:t>
      </w:r>
      <w:r>
        <w:rPr>
          <w:rFonts w:ascii="Times New Roman" w:hAnsi="Times New Roman" w:cs="Times New Roman"/>
        </w:rPr>
        <w:t>г</w:t>
      </w:r>
    </w:p>
    <w:p w:rsidR="00D324EA" w:rsidRDefault="00D324EA" w:rsidP="00D324EA">
      <w:pPr>
        <w:framePr w:h="2755" w:wrap="notBeside" w:vAnchor="text" w:hAnchor="text" w:y="1"/>
        <w:jc w:val="both"/>
        <w:rPr>
          <w:sz w:val="2"/>
          <w:szCs w:val="2"/>
        </w:rPr>
      </w:pPr>
      <w:r>
        <w:rPr>
          <w:noProof/>
        </w:rPr>
        <w:drawing>
          <wp:inline distT="0" distB="0" distL="0" distR="0" wp14:anchorId="6DCB992A" wp14:editId="36BFD692">
            <wp:extent cx="3967701" cy="1749287"/>
            <wp:effectExtent l="0" t="0" r="0" b="3810"/>
            <wp:docPr id="6" name="Рисунок 6" descr="C:\Users\User\AppData\Local\Temp\FineReader12.00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FineReader12.00\media\image1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014" cy="174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004" w:rsidRPr="00565DC9" w:rsidRDefault="003D5004" w:rsidP="00D324EA">
      <w:pPr>
        <w:pStyle w:val="4"/>
        <w:tabs>
          <w:tab w:val="left" w:pos="10490"/>
        </w:tabs>
        <w:spacing w:before="0" w:after="0"/>
        <w:jc w:val="center"/>
        <w:rPr>
          <w:rFonts w:ascii="Times New Roman" w:hAnsi="Times New Roman"/>
          <w:b w:val="0"/>
          <w:sz w:val="24"/>
          <w:szCs w:val="24"/>
        </w:rPr>
      </w:pPr>
      <w:r w:rsidRPr="00565DC9">
        <w:rPr>
          <w:rFonts w:ascii="Times New Roman" w:hAnsi="Times New Roman"/>
          <w:b w:val="0"/>
          <w:sz w:val="24"/>
          <w:szCs w:val="24"/>
        </w:rPr>
        <w:t>ДОЛЖНОСТНАЯ ИНСТРУКЦИЯ</w:t>
      </w:r>
    </w:p>
    <w:p w:rsidR="003D5004" w:rsidRPr="00565DC9" w:rsidRDefault="003D5004" w:rsidP="003D5004">
      <w:pPr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работника осуществляющего первичный  воинский учет и бронирование граждан, пребывающих в запасе. </w:t>
      </w:r>
    </w:p>
    <w:p w:rsidR="003D5004" w:rsidRPr="00565DC9" w:rsidRDefault="003D5004" w:rsidP="003D5004">
      <w:pPr>
        <w:tabs>
          <w:tab w:val="left" w:pos="10490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1. ОБЩАЯ ЧАСТЬ</w:t>
      </w:r>
    </w:p>
    <w:p w:rsidR="003D5004" w:rsidRPr="00565DC9" w:rsidRDefault="003D5004" w:rsidP="003D5004">
      <w:pPr>
        <w:pStyle w:val="3"/>
        <w:tabs>
          <w:tab w:val="left" w:pos="10490"/>
        </w:tabs>
        <w:spacing w:after="0"/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1.1. Работник, осуществляющий первичный воинский учет и бронирования граждан (далее специалист воинского учета), подчиняется главе сельского поселения в соответствии со штатным расписанием, при наличии штатного мобилизационного органа, подчиняется его руководителю. </w:t>
      </w:r>
    </w:p>
    <w:p w:rsidR="003D5004" w:rsidRPr="00565DC9" w:rsidRDefault="003D5004" w:rsidP="003D5004">
      <w:pPr>
        <w:tabs>
          <w:tab w:val="left" w:pos="10490"/>
        </w:tabs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1.2. Он назначается и освобождается распоряжением главы сельского поселения с информированием военного комиссариата г. Жигулевск и Ставропольского района Самарской области. </w:t>
      </w:r>
    </w:p>
    <w:p w:rsidR="00565DC9" w:rsidRPr="00565DC9" w:rsidRDefault="003D5004" w:rsidP="00565DC9">
      <w:pPr>
        <w:pStyle w:val="3"/>
        <w:tabs>
          <w:tab w:val="left" w:pos="10490"/>
        </w:tabs>
        <w:spacing w:after="0"/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1.3. </w:t>
      </w:r>
      <w:proofErr w:type="gramStart"/>
      <w:r w:rsidRPr="00565DC9">
        <w:rPr>
          <w:sz w:val="24"/>
          <w:szCs w:val="24"/>
        </w:rPr>
        <w:t>Специалист воинского учета руководствуется федеральными законами Российской Федерации от 31 мая 1996 года «Об обороне», от 28 марта 1998 года «О воинской обязанности и военной службе», от 26 февраля 1997 года «О мобилизационной подготовке и мобилизации в Российской Федерации», постановлениями Правительства Российской Федерации от 27 ноября 2006 года № 719 об утверждении «Положения о воинском учете», от 17 марта 2010 года</w:t>
      </w:r>
      <w:proofErr w:type="gramEnd"/>
      <w:r w:rsidRPr="00565DC9">
        <w:rPr>
          <w:sz w:val="24"/>
          <w:szCs w:val="24"/>
        </w:rPr>
        <w:t xml:space="preserve"> №</w:t>
      </w:r>
      <w:proofErr w:type="gramStart"/>
      <w:r w:rsidRPr="00565DC9">
        <w:rPr>
          <w:sz w:val="24"/>
          <w:szCs w:val="24"/>
        </w:rPr>
        <w:t xml:space="preserve">156 "Об утверждении Правил бронирования граждан Российской Федерации, пребывающих в запасе Вооруженных Сил Российской Федерации, федеральных органов исполнительной власти, имеющий запас, и работающих в органах государственной власти, органах местного самоуправления и организациях», «Инструкцией по бронированию граждан Российской Федерации на период мобилизации и в военное время…», «Методическими рекомендациями по осуществлению первичного воинского учета в органах местного самоуправления» ГШ ВС РФ </w:t>
      </w:r>
      <w:smartTag w:uri="urn:schemas-microsoft-com:office:smarttags" w:element="metricconverter">
        <w:smartTagPr>
          <w:attr w:name="ProductID" w:val="2007 г"/>
        </w:smartTagPr>
        <w:r w:rsidRPr="00565DC9">
          <w:rPr>
            <w:sz w:val="24"/>
            <w:szCs w:val="24"/>
          </w:rPr>
          <w:t>2007</w:t>
        </w:r>
        <w:proofErr w:type="gramEnd"/>
        <w:r w:rsidRPr="00565DC9">
          <w:rPr>
            <w:sz w:val="24"/>
            <w:szCs w:val="24"/>
          </w:rPr>
          <w:t xml:space="preserve"> г</w:t>
        </w:r>
      </w:smartTag>
      <w:r w:rsidRPr="00565DC9">
        <w:rPr>
          <w:sz w:val="24"/>
          <w:szCs w:val="24"/>
        </w:rPr>
        <w:t>. и другими нормативно-правовыми документами в области воинского учета и бронирования граждан, пребывающих в запасе.</w:t>
      </w:r>
    </w:p>
    <w:p w:rsidR="003D5004" w:rsidRPr="00565DC9" w:rsidRDefault="003D5004" w:rsidP="003D5004">
      <w:pPr>
        <w:tabs>
          <w:tab w:val="left" w:pos="10490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2. КВАЛИФИКАЦИОННЫЕ ТРЕБОВАНИЯ</w:t>
      </w:r>
    </w:p>
    <w:p w:rsidR="003D5004" w:rsidRPr="00565DC9" w:rsidRDefault="003D5004" w:rsidP="00565DC9">
      <w:pPr>
        <w:tabs>
          <w:tab w:val="left" w:pos="1049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    2.1. Среднее (среднее специальное) образование и специальная подготовка по установленной программе.</w:t>
      </w:r>
    </w:p>
    <w:p w:rsidR="003D5004" w:rsidRPr="00565DC9" w:rsidRDefault="003D5004" w:rsidP="00565DC9">
      <w:pPr>
        <w:tabs>
          <w:tab w:val="left" w:pos="10490"/>
        </w:tabs>
        <w:spacing w:line="240" w:lineRule="auto"/>
        <w:ind w:firstLine="851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2.2.  Переаттестация проводится в соответствии с общими требованиями к работникам организации.</w:t>
      </w:r>
    </w:p>
    <w:p w:rsidR="003D5004" w:rsidRPr="00565DC9" w:rsidRDefault="003D5004" w:rsidP="00565DC9">
      <w:pPr>
        <w:tabs>
          <w:tab w:val="left" w:pos="10490"/>
        </w:tabs>
        <w:spacing w:line="240" w:lineRule="auto"/>
        <w:ind w:left="-360"/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3. ДОЛЖНОСТНЫЕ ОБЯЗАННОСТИ</w:t>
      </w:r>
    </w:p>
    <w:p w:rsidR="003D5004" w:rsidRPr="00565DC9" w:rsidRDefault="003D5004" w:rsidP="00565DC9">
      <w:pPr>
        <w:tabs>
          <w:tab w:val="left" w:pos="10490"/>
        </w:tabs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При осуществлении первичного воинского учета и бронирования граждан, пребывающих в запасе, специалист воинского учета обязан:</w:t>
      </w:r>
    </w:p>
    <w:p w:rsidR="003D5004" w:rsidRPr="00565DC9" w:rsidRDefault="003D5004" w:rsidP="003D5004">
      <w:pPr>
        <w:pStyle w:val="10"/>
        <w:widowControl/>
        <w:tabs>
          <w:tab w:val="left" w:pos="10490"/>
        </w:tabs>
        <w:ind w:firstLine="851"/>
        <w:jc w:val="both"/>
        <w:rPr>
          <w:sz w:val="24"/>
          <w:szCs w:val="24"/>
          <w:u w:val="single"/>
        </w:rPr>
      </w:pPr>
      <w:r w:rsidRPr="00565DC9">
        <w:rPr>
          <w:sz w:val="24"/>
          <w:szCs w:val="24"/>
        </w:rPr>
        <w:t xml:space="preserve"> 3.1. При приеме граждан</w:t>
      </w:r>
      <w:r w:rsidRPr="00565DC9">
        <w:rPr>
          <w:sz w:val="24"/>
          <w:szCs w:val="24"/>
          <w:u w:val="single"/>
        </w:rPr>
        <w:t>:</w:t>
      </w:r>
    </w:p>
    <w:p w:rsidR="003D5004" w:rsidRPr="00565DC9" w:rsidRDefault="003D5004" w:rsidP="003D5004">
      <w:pPr>
        <w:pStyle w:val="10"/>
        <w:widowControl/>
        <w:tabs>
          <w:tab w:val="left" w:pos="10490"/>
        </w:tabs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            В целях обеспечения постановки граждан на воинский учет по месту жительства:</w:t>
      </w:r>
    </w:p>
    <w:p w:rsidR="003D5004" w:rsidRPr="00565DC9" w:rsidRDefault="003D5004" w:rsidP="003D5004">
      <w:pPr>
        <w:shd w:val="clear" w:color="auto" w:fill="FFFFFF"/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65DC9">
        <w:rPr>
          <w:rFonts w:ascii="Times New Roman" w:hAnsi="Times New Roman" w:cs="Times New Roman"/>
          <w:sz w:val="24"/>
          <w:szCs w:val="24"/>
        </w:rPr>
        <w:lastRenderedPageBreak/>
        <w:t xml:space="preserve">- проверять наличие и подлинность военных билетов (временных </w:t>
      </w:r>
      <w:r w:rsidRPr="00565DC9">
        <w:rPr>
          <w:rFonts w:ascii="Times New Roman" w:hAnsi="Times New Roman" w:cs="Times New Roman"/>
          <w:bCs/>
          <w:sz w:val="24"/>
          <w:szCs w:val="24"/>
        </w:rPr>
        <w:t>удостоверений, выданных взамен военных билетов) или удостоверений граждан, подлежащих призыву на военную службу, а также подлинность записей в них, наличие мобилизационных предписаний (для военнообязанных запаса при наличии в военных билетах отметок об их вручении), отметок в документах воинского учета о снятии граждан с воинского учета по прежнему месту жительства, отметок в паспортах граждан</w:t>
      </w:r>
      <w:proofErr w:type="gramEnd"/>
      <w:r w:rsidRPr="00565DC9">
        <w:rPr>
          <w:rFonts w:ascii="Times New Roman" w:hAnsi="Times New Roman" w:cs="Times New Roman"/>
          <w:bCs/>
          <w:sz w:val="24"/>
          <w:szCs w:val="24"/>
        </w:rPr>
        <w:t xml:space="preserve"> Российской Федерации об их отношении к воинской обязанности согласно приложению № 19 </w:t>
      </w:r>
      <w:proofErr w:type="gramStart"/>
      <w:r w:rsidRPr="00565DC9">
        <w:rPr>
          <w:rFonts w:ascii="Times New Roman" w:hAnsi="Times New Roman" w:cs="Times New Roman"/>
          <w:bCs/>
          <w:sz w:val="24"/>
          <w:szCs w:val="24"/>
        </w:rPr>
        <w:t>к</w:t>
      </w:r>
      <w:proofErr w:type="gramEnd"/>
      <w:r w:rsidRPr="00565DC9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565DC9">
        <w:rPr>
          <w:rFonts w:ascii="Times New Roman" w:hAnsi="Times New Roman" w:cs="Times New Roman"/>
          <w:bCs/>
          <w:sz w:val="24"/>
          <w:szCs w:val="24"/>
        </w:rPr>
        <w:t>настоящим</w:t>
      </w:r>
      <w:proofErr w:type="gramEnd"/>
      <w:r w:rsidRPr="00565DC9">
        <w:rPr>
          <w:rFonts w:ascii="Times New Roman" w:hAnsi="Times New Roman" w:cs="Times New Roman"/>
          <w:bCs/>
          <w:sz w:val="24"/>
          <w:szCs w:val="24"/>
        </w:rPr>
        <w:t xml:space="preserve"> Методическим рекомендациям, жетонов с личными номерами Вооруженных Сил Российской Федераций (для военнообязанных запаса при наличии в военных билетах отметок об их вручении).</w:t>
      </w:r>
    </w:p>
    <w:p w:rsidR="003D5004" w:rsidRPr="00565DC9" w:rsidRDefault="003D5004" w:rsidP="003D5004">
      <w:pPr>
        <w:shd w:val="clear" w:color="auto" w:fill="FFFFFF"/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bCs/>
          <w:sz w:val="24"/>
          <w:szCs w:val="24"/>
        </w:rPr>
        <w:t>- проверять соответствие военных билетов (временных удостоверений, выданных взамен военных билетов) и удостоверений граждан, подлежащих призыву на военную службу паспортным данным гражданина, наличие фотограф</w:t>
      </w:r>
      <w:proofErr w:type="gramStart"/>
      <w:r w:rsidRPr="00565DC9">
        <w:rPr>
          <w:rFonts w:ascii="Times New Roman" w:hAnsi="Times New Roman" w:cs="Times New Roman"/>
          <w:bCs/>
          <w:sz w:val="24"/>
          <w:szCs w:val="24"/>
        </w:rPr>
        <w:t>ии и ее</w:t>
      </w:r>
      <w:proofErr w:type="gramEnd"/>
      <w:r w:rsidRPr="00565DC9">
        <w:rPr>
          <w:rFonts w:ascii="Times New Roman" w:hAnsi="Times New Roman" w:cs="Times New Roman"/>
          <w:bCs/>
          <w:sz w:val="24"/>
          <w:szCs w:val="24"/>
        </w:rPr>
        <w:t xml:space="preserve"> идентичность владельцу, а во временных удостоверениях, выданных взамен военных билетов, кроме того, и срок действия.</w:t>
      </w:r>
    </w:p>
    <w:p w:rsidR="003D5004" w:rsidRPr="00565DC9" w:rsidRDefault="003D5004" w:rsidP="003D5004">
      <w:pPr>
        <w:shd w:val="clear" w:color="auto" w:fill="FFFFFF"/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bCs/>
          <w:sz w:val="24"/>
          <w:szCs w:val="24"/>
        </w:rPr>
        <w:t>- проверять наличие отметок о снятии граждан с воинского учета по прежнему месту жительства и постановке офицеров запаса и граждан, подлежащих призыву на военную службу, на воинский учет в военном комиссариате по новому месту жительства:</w:t>
      </w:r>
    </w:p>
    <w:p w:rsidR="003D5004" w:rsidRPr="00565DC9" w:rsidRDefault="003D5004" w:rsidP="003D5004">
      <w:pPr>
        <w:pStyle w:val="10"/>
        <w:widowControl/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>-</w:t>
      </w:r>
      <w:r w:rsidR="00565DC9" w:rsidRPr="00565DC9">
        <w:rPr>
          <w:sz w:val="24"/>
          <w:szCs w:val="24"/>
        </w:rPr>
        <w:t xml:space="preserve"> выданные взамен военных билетов</w:t>
      </w:r>
      <w:r w:rsidRPr="00565DC9">
        <w:rPr>
          <w:sz w:val="24"/>
          <w:szCs w:val="24"/>
        </w:rPr>
        <w:t xml:space="preserve">, а у граждан, подлежащих призыву на военную службу, - удостоверения граждан, подлежащих призыву на военную службу, а также подлинность записей в них, отметок о постановке на воинский учет по месту жительства или месту пребывания; </w:t>
      </w:r>
    </w:p>
    <w:p w:rsidR="003D5004" w:rsidRPr="00565DC9" w:rsidRDefault="003D5004" w:rsidP="003D5004">
      <w:pPr>
        <w:pStyle w:val="10"/>
        <w:widowControl/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>- сличать соответствие документов воинского учета с паспортными данными гражданина, проверять наличие фотограф</w:t>
      </w:r>
      <w:proofErr w:type="gramStart"/>
      <w:r w:rsidRPr="00565DC9">
        <w:rPr>
          <w:sz w:val="24"/>
          <w:szCs w:val="24"/>
        </w:rPr>
        <w:t>ии и ее</w:t>
      </w:r>
      <w:proofErr w:type="gramEnd"/>
      <w:r w:rsidRPr="00565DC9">
        <w:rPr>
          <w:sz w:val="24"/>
          <w:szCs w:val="24"/>
        </w:rPr>
        <w:t xml:space="preserve"> идентичность владельцу, а во временных удостоверениях, выданных взамен военных билетов, кроме того, и срок действия. При обнаружении в военных билетах (временных удостоверениях, выданных взамен военных билетов) или удостоверениях граждан, подлежащих призыву на военную службу, неоговоренных исправлений, неточностей, подделок или неполного количества листов, их владельцев направлять в военный комиссариат             г. Жигулевск и Ставропольского района Самарской области для уточнения документов воинского учета;</w:t>
      </w:r>
    </w:p>
    <w:p w:rsidR="003D5004" w:rsidRPr="00565DC9" w:rsidRDefault="003D5004" w:rsidP="003D5004">
      <w:pPr>
        <w:pStyle w:val="10"/>
        <w:widowControl/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>- в случаях отсутствия отметки о постановке на воинский учет, направить граждан, подлежащих постановке на воинский учет, в военный комиссариат по месту жительства, а проживающих в населенных пунктах, где нет военных комиссариатов, - в орган местного самоуправления;</w:t>
      </w:r>
    </w:p>
    <w:p w:rsidR="003D5004" w:rsidRPr="00565DC9" w:rsidRDefault="003D5004" w:rsidP="003D5004">
      <w:pPr>
        <w:shd w:val="clear" w:color="auto" w:fill="FFFFFF"/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65DC9">
        <w:rPr>
          <w:rFonts w:ascii="Times New Roman" w:hAnsi="Times New Roman" w:cs="Times New Roman"/>
          <w:sz w:val="24"/>
          <w:szCs w:val="24"/>
        </w:rPr>
        <w:t>-</w:t>
      </w:r>
      <w:r w:rsidR="00565DC9" w:rsidRPr="00565DC9">
        <w:rPr>
          <w:rFonts w:ascii="Times New Roman" w:hAnsi="Times New Roman" w:cs="Times New Roman"/>
          <w:sz w:val="24"/>
          <w:szCs w:val="24"/>
        </w:rPr>
        <w:t xml:space="preserve"> </w:t>
      </w:r>
      <w:r w:rsidRPr="00565DC9">
        <w:rPr>
          <w:rFonts w:ascii="Times New Roman" w:hAnsi="Times New Roman" w:cs="Times New Roman"/>
          <w:sz w:val="24"/>
          <w:szCs w:val="24"/>
        </w:rPr>
        <w:t>информировать военный комиссариат г. Жигулевск и Ставропольского района об отсутствии отметок в паспортах граждан Российской Федерации об их отношении к воинской обязанности, об обнаруженных в документах воинского учета отсутствующих отметок о постановке на воинский учет, неоговоренных исправлениях, неточностях и подделках, неполном количестве листов, а также о случаях неисполнения гражданами обязанностей в области воинского учета, мобилизационной подготовки и мобилизации для принятия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 военными комиссарами решений о привлечении их к ответственности в соответствии с действующим законодательством.</w:t>
      </w:r>
    </w:p>
    <w:p w:rsidR="003D5004" w:rsidRPr="00565DC9" w:rsidRDefault="003D5004" w:rsidP="00565DC9">
      <w:pPr>
        <w:pStyle w:val="10"/>
        <w:widowControl/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- сообщать в 2-х недельный срок в военный комиссариат г. Жигулевск и Ставропольского района (далее военный комиссариат) </w:t>
      </w:r>
      <w:proofErr w:type="gramStart"/>
      <w:r w:rsidRPr="00565DC9">
        <w:rPr>
          <w:sz w:val="24"/>
          <w:szCs w:val="24"/>
        </w:rPr>
        <w:t>о</w:t>
      </w:r>
      <w:proofErr w:type="gramEnd"/>
      <w:r w:rsidRPr="00565DC9">
        <w:rPr>
          <w:sz w:val="24"/>
          <w:szCs w:val="24"/>
        </w:rPr>
        <w:t xml:space="preserve"> всех принятых на работу гражданах, пребывающих в запасе, и гражданах, подлежащих призыву на военную службу.</w:t>
      </w:r>
    </w:p>
    <w:p w:rsidR="003D5004" w:rsidRPr="00565DC9" w:rsidRDefault="003D5004" w:rsidP="00565DC9">
      <w:pPr>
        <w:pStyle w:val="10"/>
        <w:widowControl/>
        <w:numPr>
          <w:ilvl w:val="12"/>
          <w:numId w:val="0"/>
        </w:numPr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3.2. В течение календарного года:</w:t>
      </w:r>
    </w:p>
    <w:p w:rsidR="003D5004" w:rsidRPr="00565DC9" w:rsidRDefault="003D5004" w:rsidP="003D5004">
      <w:pPr>
        <w:pStyle w:val="31"/>
        <w:widowControl/>
        <w:numPr>
          <w:ilvl w:val="12"/>
          <w:numId w:val="0"/>
        </w:numPr>
        <w:tabs>
          <w:tab w:val="left" w:pos="10490"/>
        </w:tabs>
        <w:ind w:firstLine="851"/>
        <w:rPr>
          <w:szCs w:val="24"/>
        </w:rPr>
      </w:pPr>
      <w:r w:rsidRPr="00565DC9">
        <w:rPr>
          <w:szCs w:val="24"/>
        </w:rPr>
        <w:lastRenderedPageBreak/>
        <w:t xml:space="preserve"> - обеспечивать полноту и качество воинского учета граждан, пребывающих в запасе, и граждан, подлежащих призыву на военную службу, из числа работающих в организации;</w:t>
      </w:r>
    </w:p>
    <w:p w:rsidR="003D5004" w:rsidRPr="00565DC9" w:rsidRDefault="003D5004" w:rsidP="003D5004">
      <w:pPr>
        <w:pStyle w:val="10"/>
        <w:widowControl/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- заполнять раздел </w:t>
      </w:r>
      <w:r w:rsidRPr="00565DC9">
        <w:rPr>
          <w:sz w:val="24"/>
          <w:szCs w:val="24"/>
          <w:lang w:val="en-US"/>
        </w:rPr>
        <w:t>II</w:t>
      </w:r>
      <w:r w:rsidRPr="00565DC9">
        <w:rPr>
          <w:sz w:val="24"/>
          <w:szCs w:val="24"/>
        </w:rPr>
        <w:t xml:space="preserve"> “Сведения о воинском учете” личной карточки работника (форма № Т-2) в соответствии с установленными правилами;</w:t>
      </w:r>
    </w:p>
    <w:p w:rsidR="003D5004" w:rsidRPr="00565DC9" w:rsidRDefault="003D5004" w:rsidP="003D5004">
      <w:pPr>
        <w:pStyle w:val="10"/>
        <w:widowControl/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- вести картотеку личные карточки (формы № Т-2) на граждан, пребывающих в запасе, и граждан, подлежащих призыву;</w:t>
      </w:r>
    </w:p>
    <w:p w:rsidR="003D5004" w:rsidRPr="00565DC9" w:rsidRDefault="003D5004" w:rsidP="003D5004">
      <w:pPr>
        <w:pStyle w:val="10"/>
        <w:widowControl/>
        <w:numPr>
          <w:ilvl w:val="12"/>
          <w:numId w:val="0"/>
        </w:numPr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- сверять не реже одного раза в год сведения о воинском учете граждан в личных карточках с документами воинского учета военных комиссариатов. До начала сверки указанные данные сверить по документам воинского учета граждан, соответствующим документам организации и при личном общении с гражданами.</w:t>
      </w:r>
    </w:p>
    <w:p w:rsidR="003D5004" w:rsidRPr="00565DC9" w:rsidRDefault="003D5004" w:rsidP="003D5004">
      <w:pPr>
        <w:pStyle w:val="10"/>
        <w:widowControl/>
        <w:numPr>
          <w:ilvl w:val="12"/>
          <w:numId w:val="0"/>
        </w:numPr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- направлять в 2-х недельный срок по запросам военных комиссариатов или иных органов, осуществляющих воинский учет, необходимые для занесения в документы воинского учета сведения о гражданах, состоящих на воинском учете, а также о гражданах, не состоящих, но обязанных состоять на воинском учете.</w:t>
      </w:r>
    </w:p>
    <w:p w:rsidR="003D5004" w:rsidRPr="00565DC9" w:rsidRDefault="003D5004" w:rsidP="003D5004">
      <w:pPr>
        <w:pStyle w:val="10"/>
        <w:widowControl/>
        <w:numPr>
          <w:ilvl w:val="12"/>
          <w:numId w:val="0"/>
        </w:numPr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- своевременно оформлять бронирование граждан, пребывающих в запасе, за организацией на период мобилизации и на военное время, в порядке, определенном «Инструкцией по бронированию на период мобилизации и на военное время граждан…»;</w:t>
      </w:r>
    </w:p>
    <w:p w:rsidR="003D5004" w:rsidRPr="00565DC9" w:rsidRDefault="003D5004" w:rsidP="003D5004">
      <w:pPr>
        <w:pStyle w:val="11"/>
        <w:widowControl/>
        <w:tabs>
          <w:tab w:val="left" w:pos="10490"/>
        </w:tabs>
        <w:ind w:firstLine="851"/>
        <w:rPr>
          <w:szCs w:val="24"/>
        </w:rPr>
      </w:pPr>
      <w:r w:rsidRPr="00565DC9">
        <w:rPr>
          <w:szCs w:val="24"/>
        </w:rPr>
        <w:t xml:space="preserve"> - оповещать граждан о вызовах в военный комиссариат, обеспечивать гражданам возможность своевременной явки по вызовам (повесткам) в военные комиссариаты;</w:t>
      </w:r>
    </w:p>
    <w:p w:rsidR="003D5004" w:rsidRPr="00565DC9" w:rsidRDefault="003D5004" w:rsidP="003D5004">
      <w:pPr>
        <w:pStyle w:val="10"/>
        <w:widowControl/>
        <w:numPr>
          <w:ilvl w:val="12"/>
          <w:numId w:val="0"/>
        </w:numPr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- направлять по запросам военного комиссара сведения о численности работников организаций, в том числе забронированных за организацией на период мобилизации и на военное время;</w:t>
      </w:r>
    </w:p>
    <w:p w:rsidR="003D5004" w:rsidRPr="00565DC9" w:rsidRDefault="003D5004" w:rsidP="003D5004">
      <w:pPr>
        <w:pStyle w:val="10"/>
        <w:widowControl/>
        <w:numPr>
          <w:ilvl w:val="12"/>
          <w:numId w:val="0"/>
        </w:numPr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- направлять в военный комиссариат по месту жительства граждан женского пола в возрасте от 18 до 45 лет (ранее не состоявших на воинском учете), имеющих специальности для постановки на воинский учет;</w:t>
      </w:r>
    </w:p>
    <w:p w:rsidR="003D5004" w:rsidRPr="00565DC9" w:rsidRDefault="003D5004" w:rsidP="003D5004">
      <w:pPr>
        <w:pStyle w:val="10"/>
        <w:widowControl/>
        <w:numPr>
          <w:ilvl w:val="12"/>
          <w:numId w:val="0"/>
        </w:numPr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</w:t>
      </w:r>
      <w:proofErr w:type="gramStart"/>
      <w:r w:rsidRPr="00565DC9">
        <w:rPr>
          <w:sz w:val="24"/>
          <w:szCs w:val="24"/>
        </w:rPr>
        <w:t>- на основании записи, сделанной в военном комиссариате, в личных карточках формы № Т-2 граждан, достигших предельного возраста пребывания в запасе, или граждан, признанных не годными к военной службе по состоянию здоровья, в пункте 8 раздела 2 производить отметку "снят с воинского учета по возрасту" или "снят с воинского учета по состоянию здоровья";</w:t>
      </w:r>
      <w:proofErr w:type="gramEnd"/>
    </w:p>
    <w:p w:rsidR="003D5004" w:rsidRPr="00565DC9" w:rsidRDefault="003D5004" w:rsidP="003D5004">
      <w:pPr>
        <w:shd w:val="clear" w:color="auto" w:fill="FFFFFF"/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- разъяснять гражданам порядок исполнения ими обязанностей по воинскому учету, мобилизационной подготовке и мобилизации, установленных законодательством Российской Федерации и Положением о воинском учете, осуществлять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 их исполнением, а также информировать граждан об их ответственности за неисполнение указанных обязанностей;</w:t>
      </w:r>
    </w:p>
    <w:p w:rsidR="003D5004" w:rsidRPr="00565DC9" w:rsidRDefault="003D5004" w:rsidP="00565DC9">
      <w:pPr>
        <w:tabs>
          <w:tab w:val="left" w:pos="10490"/>
        </w:tabs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- совместно с планово-экономическими отделом, отделом кадров проводить анализ обеспеченности трудовыми ресурсами организации в период мобилизации и на военное время, и готовить предложения по этому вопросу руководителю организации. Составлять планы замены специалистов, призываемых на военную службу по мобилизации и в военное время (Форма № 16), принимать участие в разработке планов обеспечения предприятий трудовыми ресурсами на военное время, в разработке и осуществлении необходимых мероприятий по подготовке кадров для замены граждан, пребывающих в запасе и подлежащих призыву на военную службу.</w:t>
      </w:r>
    </w:p>
    <w:p w:rsidR="003D5004" w:rsidRPr="00565DC9" w:rsidRDefault="003D5004" w:rsidP="00565DC9">
      <w:pPr>
        <w:pStyle w:val="10"/>
        <w:widowControl/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3.3. При увольнении граждан с работы:</w:t>
      </w:r>
    </w:p>
    <w:p w:rsidR="003D5004" w:rsidRPr="00565DC9" w:rsidRDefault="003D5004" w:rsidP="003D5004">
      <w:pPr>
        <w:pStyle w:val="10"/>
        <w:widowControl/>
        <w:tabs>
          <w:tab w:val="left" w:pos="10490"/>
        </w:tabs>
        <w:ind w:firstLine="851"/>
        <w:jc w:val="both"/>
        <w:rPr>
          <w:sz w:val="24"/>
          <w:szCs w:val="24"/>
        </w:rPr>
      </w:pPr>
      <w:r w:rsidRPr="00565DC9">
        <w:rPr>
          <w:sz w:val="24"/>
          <w:szCs w:val="24"/>
        </w:rPr>
        <w:t xml:space="preserve"> - сообщать в 2-х недельный срок в военные комиссариаты обо всех гражданах, пребывающих в запасе, гражданах, подлежащих призыву на военную службу, уволенных с работы. Изымать из картотеки и сдавать в архив личные карточки формы № Т-2 уволенных (отчисленных из образовательных учреждений) граждан, пребывающих в запасе, и граждан, подлежащих призыву на военную службу.</w:t>
      </w:r>
    </w:p>
    <w:p w:rsidR="003D5004" w:rsidRPr="00565DC9" w:rsidRDefault="003D5004" w:rsidP="003D5004">
      <w:pPr>
        <w:pStyle w:val="10"/>
        <w:widowControl/>
        <w:tabs>
          <w:tab w:val="left" w:pos="10490"/>
        </w:tabs>
        <w:ind w:firstLine="851"/>
        <w:jc w:val="both"/>
        <w:rPr>
          <w:sz w:val="24"/>
          <w:szCs w:val="24"/>
        </w:rPr>
      </w:pPr>
    </w:p>
    <w:p w:rsidR="003D5004" w:rsidRPr="00565DC9" w:rsidRDefault="003D5004" w:rsidP="00565DC9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lastRenderedPageBreak/>
        <w:t xml:space="preserve"> 3.4. При ликвидации организации: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- выполнять мероприятия по аннулированию отсрочек от призыва на военную службу военнообязанным по мобилизации и в военное время. Документы воинского учета и бронирования военнообязанных (дела с перепиской по воинскому учету и бронированию, отчеты по форме № 6 и доклады, книги учета, журналы, планы работ и т. д.), передавать в установленном порядке в вышестоящую организацию или уничтожить по актам, установленным порядком;</w:t>
      </w:r>
    </w:p>
    <w:p w:rsidR="003D5004" w:rsidRPr="00565DC9" w:rsidRDefault="003D5004" w:rsidP="00565DC9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- сдавать в военный комиссариат чистые бланки извещений о зачислении на специальный воинский учет и удостоверения об отсрочке от призыва по мобилизации и в военное время.</w:t>
      </w:r>
    </w:p>
    <w:p w:rsidR="003D5004" w:rsidRPr="00565DC9" w:rsidRDefault="003D5004" w:rsidP="00565DC9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3.5. При бронировании граждан, пребывающих в запасе, (военнообязанных):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3.5</w:t>
      </w:r>
      <w:r w:rsidR="00565DC9" w:rsidRPr="00565DC9">
        <w:rPr>
          <w:b w:val="0"/>
          <w:sz w:val="24"/>
          <w:szCs w:val="24"/>
        </w:rPr>
        <w:t>.</w:t>
      </w:r>
      <w:r w:rsidRPr="00565DC9">
        <w:rPr>
          <w:b w:val="0"/>
          <w:sz w:val="24"/>
          <w:szCs w:val="24"/>
        </w:rPr>
        <w:t>1. Получать в установленном порядке перечень должностей и профессий (или выписки из него), отдельные постановления, распоряжения (или выписки из них) регламентирующие условия и порядок бронирования военнообязанных.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3.5</w:t>
      </w:r>
      <w:r w:rsidR="00565DC9" w:rsidRPr="00565DC9">
        <w:rPr>
          <w:b w:val="0"/>
          <w:sz w:val="24"/>
          <w:szCs w:val="24"/>
        </w:rPr>
        <w:t>.</w:t>
      </w:r>
      <w:r w:rsidRPr="00565DC9">
        <w:rPr>
          <w:b w:val="0"/>
          <w:sz w:val="24"/>
          <w:szCs w:val="24"/>
        </w:rPr>
        <w:t>2. В ходе бронирования на основании, полученных документов, специалист воинского учета обязан: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определить на основании данных воинского учета по личным карточкам (форма № Т-2) военнообязанных, подлежащих бронированию по перечню должностей и профессий или по отдельным постановлениям Межведомственной комиссии;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получить под расписку (форма № 12) военные билеты от военнообязанных, подлежащих бронированию;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заполнить удостоверения об отсрочке от призыва на военную службу по мобилизации и в военное время и извещения о зачислении военнообязанных на специальный воинский учет (форма № 4) и в десятидневный срок оформить отсрочки от призыва на военную службу по мобилизации и военное время работникам организации, соответствующим условиям бронирования;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- подписать у руководителя организации и заверить гербовой печатью заполненные бланки извещений о зачислении граждан на специальный воинский учет (форма № 4) 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доставить в военный комиссариат, заполненные бланки специального воинского учета (форма № 4), личные карточки, военные билеты и сдать их под расписку в книге учета передачи бланков специального воинского учета, военных билетов и личных карточек (форма № 11). Передачу документов осуществлять сопроводительным письмом;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получить в военном комиссариате оформленные удостоверения и извещения на военнообязанных, которым предоставлены отсрочки от призыва на военную службу по мобилизации и военное время, а также ранее сданные личные карточки, военные билеты и другие документы военнообязанных. В книге учета передачи бланков специального воинского учета, военных билетов и личных карточек (форма № 11) сделать соответствующие записи;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выслать в пятидневный срок извещения о зачислении забронированных военнообязанных на специальный воинский учет в военные комиссариаты, где они состоят на воинском учете;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внести изменения в книгу по учету бланков специального воинского учета (форма № 13);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- внести (карандашом) в личную карточку (форма № Т-2) военнообязанного, в строку «состоит на специальном воинском учете» серию и номер удостоверения об отсрочке, номер, раздел и пункт перечня должностей и профессий, по которому оформлено бронирование военнообязанного, дату оформления отсрочки от призыва на военную службу. Не подлежащим бронированию по каким-либо причинам, в этой строке сделать пометки: приписанным к команде с номером «300» - «команда 300»; об ограничениях по военно-учетной специальности, возрасту, воинскому званию и должности; о дате увольнения в запас офицеров, прослуживших в ВС РФ два-три года; о </w:t>
      </w:r>
      <w:r w:rsidRPr="00565DC9">
        <w:rPr>
          <w:b w:val="0"/>
          <w:sz w:val="24"/>
          <w:szCs w:val="24"/>
        </w:rPr>
        <w:lastRenderedPageBreak/>
        <w:t xml:space="preserve">работе на автомобильном транспорте, подлежащем поставке ВС РФ по нарядам военных комиссариатов, о зачислении в спец. формирования и т. д. 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- военные билеты и другие документы, полученные от военнообязанных, возвратить в пятидневный срок, принять от них расписки </w:t>
      </w:r>
      <w:proofErr w:type="gramStart"/>
      <w:r w:rsidRPr="00565DC9">
        <w:rPr>
          <w:b w:val="0"/>
          <w:sz w:val="24"/>
          <w:szCs w:val="24"/>
        </w:rPr>
        <w:t>по</w:t>
      </w:r>
      <w:proofErr w:type="gramEnd"/>
      <w:r w:rsidRPr="00565DC9">
        <w:rPr>
          <w:b w:val="0"/>
          <w:sz w:val="24"/>
          <w:szCs w:val="24"/>
        </w:rPr>
        <w:t xml:space="preserve"> (форма № 12);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хранение удостоверений об отсрочке от призыва на военную службу (формы № 4 и 4А) на забронированных военнообязанных организовать по цехам, отделам, службам и другим структурным подразделения, а также по алфавиту и в порядке, обеспечивающем возможность быстрого вручения их военнообязанным;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- испорченные бланки специального воинского учета погасить и в течение квартала текущего года сдать для уничтожения в военный комиссариат. 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3.5</w:t>
      </w:r>
      <w:r w:rsidR="00565DC9" w:rsidRPr="00565DC9">
        <w:rPr>
          <w:b w:val="0"/>
          <w:sz w:val="24"/>
          <w:szCs w:val="24"/>
        </w:rPr>
        <w:t>.</w:t>
      </w:r>
      <w:r w:rsidRPr="00565DC9">
        <w:rPr>
          <w:b w:val="0"/>
          <w:sz w:val="24"/>
          <w:szCs w:val="24"/>
        </w:rPr>
        <w:t>3. При аннулировании отсрочек от призыва на военную службу: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сообщить в пятидневный срок военным комиссариатам, в которых военнообязанные состоят на воинском учете, дату, и причину аннулирования предоставленных отсрочек от призыва на военную службу;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погасить удостоверение об отсрочке от призыва на военную службу (формы № 4 и 4А) и аннулировать отметки в личных карточках (форма № Т-2) о зачислении военнообязанных на специальный воинский учет;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сдать погашенное удостоверение об отсрочке от призыва на военную службу (формы № 4 и 4 А) в военный комиссариат по месту их оформления для уничтожения в установленном порядке;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>- сделать соответствующие записи в книге по учету бланков специального воинского учета (форма № 13) об израсходовании удостоверений об отсрочке от призыва на военную службу.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3.5</w:t>
      </w:r>
      <w:r w:rsidR="00565DC9" w:rsidRPr="00565DC9">
        <w:rPr>
          <w:b w:val="0"/>
          <w:sz w:val="24"/>
          <w:szCs w:val="24"/>
        </w:rPr>
        <w:t>.</w:t>
      </w:r>
      <w:r w:rsidRPr="00565DC9">
        <w:rPr>
          <w:b w:val="0"/>
          <w:sz w:val="24"/>
          <w:szCs w:val="24"/>
        </w:rPr>
        <w:t xml:space="preserve">4. При перемещении военнообязанных на другие должности в этой же организации, изменение квалификации или военно-учетных признаков (военно-учетных специальностей, воинского звания, возраста, состава и профиля) и дающих право на бронирование их по новым должностям вносить в десятидневный срок необходимые изменения в удостоверения (форма № 4) и представлять их в военный комиссариат. О внесении изменений в удостоверения об отсрочке от призыва военнообязанных, состоящих на воинском учете в других военных комиссариатах, которые оформляли им отсрочки от призыва на военную службу, в пятидневный срок сообщать военным комиссариатам содержание изменений для внесения их в извещения. 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3.5</w:t>
      </w:r>
      <w:r w:rsidR="00565DC9" w:rsidRPr="00565DC9">
        <w:rPr>
          <w:b w:val="0"/>
          <w:sz w:val="24"/>
          <w:szCs w:val="24"/>
        </w:rPr>
        <w:t>.</w:t>
      </w:r>
      <w:r w:rsidRPr="00565DC9">
        <w:rPr>
          <w:b w:val="0"/>
          <w:sz w:val="24"/>
          <w:szCs w:val="24"/>
        </w:rPr>
        <w:t>5. Разрабатывать планы мероприятий по вручению удостоверений об отсрочке от призыва на военную службу гражданам, пребывающим в запасе (форма № 15) и изготавливать необходимое количество бланков ведомости на выдачу военнообязанным удостоверений об отсрочке от призыва на военную службу (форма № 9, 9а, 10).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3.5</w:t>
      </w:r>
      <w:r w:rsidR="00565DC9" w:rsidRPr="00565DC9">
        <w:rPr>
          <w:b w:val="0"/>
          <w:sz w:val="24"/>
          <w:szCs w:val="24"/>
        </w:rPr>
        <w:t>.</w:t>
      </w:r>
      <w:r w:rsidRPr="00565DC9">
        <w:rPr>
          <w:b w:val="0"/>
          <w:sz w:val="24"/>
          <w:szCs w:val="24"/>
        </w:rPr>
        <w:t xml:space="preserve">6. При перемещении или увольнении специалиста воинского учета, сверить наличие бланков воинского учета (форма № 4), числящихся за организацией, с данными учета этих бланков военного комиссариата. По результатам сверки сделать запись представителя военного комиссариата в книге по учету бланков специального воинского учета (форма № 11), и передать бланки (форма № 4) новому работнику воинского учета, сделав запись в данной книге. Документы воинского учета передать актом. 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3.5</w:t>
      </w:r>
      <w:r w:rsidR="00565DC9" w:rsidRPr="00565DC9">
        <w:rPr>
          <w:b w:val="0"/>
          <w:sz w:val="24"/>
          <w:szCs w:val="24"/>
        </w:rPr>
        <w:t>.</w:t>
      </w:r>
      <w:r w:rsidRPr="00565DC9">
        <w:rPr>
          <w:b w:val="0"/>
          <w:sz w:val="24"/>
          <w:szCs w:val="24"/>
        </w:rPr>
        <w:t>7. С объявлением мобилизации: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  <w:u w:val="single"/>
        </w:rPr>
      </w:pPr>
      <w:r w:rsidRPr="00565DC9">
        <w:rPr>
          <w:b w:val="0"/>
          <w:sz w:val="24"/>
          <w:szCs w:val="24"/>
        </w:rPr>
        <w:t xml:space="preserve"> - вручать военнообязанным удостоверения об отсрочке от призыва на военную службу по мобилизации и в военное время;</w:t>
      </w:r>
    </w:p>
    <w:p w:rsidR="003D5004" w:rsidRPr="00565DC9" w:rsidRDefault="003D5004" w:rsidP="003D5004">
      <w:pPr>
        <w:pStyle w:val="2"/>
        <w:tabs>
          <w:tab w:val="left" w:pos="10490"/>
        </w:tabs>
        <w:ind w:firstLine="851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- в семидневный срок сдавать в военный комиссариат по месту нахождения организации в установленном порядке чистые бланки специального воинского учета (форма № 4), удостоверения об отсрочке от призыва на военную службу, не врученные военнообязанным, оформленные ведомости на выдачу удостоверений об отсрочки от призыва (форма № 9,9А);</w:t>
      </w:r>
    </w:p>
    <w:p w:rsidR="00D324EA" w:rsidRDefault="00D324EA" w:rsidP="003D5004">
      <w:pPr>
        <w:tabs>
          <w:tab w:val="left" w:pos="10490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324EA" w:rsidRDefault="00D324EA" w:rsidP="003D5004">
      <w:pPr>
        <w:tabs>
          <w:tab w:val="left" w:pos="10490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D5004" w:rsidRPr="00565DC9" w:rsidRDefault="003D5004" w:rsidP="003D5004">
      <w:pPr>
        <w:tabs>
          <w:tab w:val="left" w:pos="10490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lastRenderedPageBreak/>
        <w:t>4.  ПРАВА</w:t>
      </w:r>
    </w:p>
    <w:p w:rsidR="003D5004" w:rsidRPr="00565DC9" w:rsidRDefault="003D5004" w:rsidP="003D5004">
      <w:pPr>
        <w:tabs>
          <w:tab w:val="left" w:pos="10490"/>
        </w:tabs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4.1. Принимать решения в пределах своей компетенции и требовать от работников предприятия (организации) выполнения своих обязанностей  по воинскому учету и бронированию.</w:t>
      </w:r>
    </w:p>
    <w:p w:rsidR="003D5004" w:rsidRPr="00565DC9" w:rsidRDefault="003D5004" w:rsidP="003D5004">
      <w:pPr>
        <w:tabs>
          <w:tab w:val="left" w:pos="10490"/>
        </w:tabs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4.2.  Осуществлять взаимодействие лично или через начальника мобилизационного подразделения (начальника отдела кадров) с руководителями подразделений предприятия (организации), администрацией муниципального образования и военным  комиссариатом территории по вопросам воинского учета и бронирования граждан, пребывающих в запасе.</w:t>
      </w:r>
    </w:p>
    <w:p w:rsidR="003D5004" w:rsidRPr="00565DC9" w:rsidRDefault="003D5004" w:rsidP="003D5004">
      <w:pPr>
        <w:tabs>
          <w:tab w:val="left" w:pos="10490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5. ОТВЕТСТВЕННОСТЬ</w:t>
      </w:r>
    </w:p>
    <w:p w:rsidR="003D5004" w:rsidRPr="00565DC9" w:rsidRDefault="003D5004" w:rsidP="003D5004">
      <w:pPr>
        <w:tabs>
          <w:tab w:val="left" w:pos="10490"/>
        </w:tabs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5.1.  Несет личную ответственность за состояние воинского учета и бронирования граждан, пребывающих в запасе и работающих в ОМСУ, на предприятии (организации) в соответствии с Законодательством Российской Федерации.  </w:t>
      </w:r>
    </w:p>
    <w:p w:rsidR="003D5004" w:rsidRPr="00565DC9" w:rsidRDefault="003D5004" w:rsidP="003D5004">
      <w:pPr>
        <w:tabs>
          <w:tab w:val="left" w:pos="10490"/>
        </w:tabs>
        <w:spacing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>5.2.  Отвечает за соблюдение личной трудовой дисциплины.</w:t>
      </w:r>
    </w:p>
    <w:p w:rsidR="003D5004" w:rsidRPr="00565DC9" w:rsidRDefault="003D5004" w:rsidP="003D5004">
      <w:pPr>
        <w:tabs>
          <w:tab w:val="left" w:pos="1049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D5004" w:rsidRPr="00565DC9" w:rsidRDefault="00565DC9" w:rsidP="003D5004">
      <w:pPr>
        <w:tabs>
          <w:tab w:val="left" w:pos="1049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 </w:t>
      </w:r>
      <w:r w:rsidR="003D5004" w:rsidRPr="00565DC9">
        <w:rPr>
          <w:rFonts w:ascii="Times New Roman" w:hAnsi="Times New Roman" w:cs="Times New Roman"/>
          <w:sz w:val="24"/>
          <w:szCs w:val="24"/>
        </w:rPr>
        <w:t xml:space="preserve">сельского поселения  Узюково                                                    В.В. Варламов </w:t>
      </w:r>
    </w:p>
    <w:p w:rsidR="003D5004" w:rsidRPr="00565DC9" w:rsidRDefault="003D5004" w:rsidP="003D5004">
      <w:pPr>
        <w:tabs>
          <w:tab w:val="left" w:pos="1049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D5004" w:rsidRPr="00565DC9" w:rsidRDefault="003D5004" w:rsidP="003D5004">
      <w:pPr>
        <w:tabs>
          <w:tab w:val="left" w:pos="1049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D5004" w:rsidRPr="00565DC9" w:rsidRDefault="003D5004" w:rsidP="003D5004">
      <w:pPr>
        <w:tabs>
          <w:tab w:val="left" w:pos="1049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С инструкцией </w:t>
      </w:r>
      <w:proofErr w:type="gramStart"/>
      <w:r w:rsidRPr="00565DC9">
        <w:rPr>
          <w:rFonts w:ascii="Times New Roman" w:hAnsi="Times New Roman" w:cs="Times New Roman"/>
          <w:sz w:val="24"/>
          <w:szCs w:val="24"/>
        </w:rPr>
        <w:t>ознакомлен</w:t>
      </w:r>
      <w:proofErr w:type="gramEnd"/>
      <w:r w:rsidRPr="00565DC9">
        <w:rPr>
          <w:rFonts w:ascii="Times New Roman" w:hAnsi="Times New Roman" w:cs="Times New Roman"/>
          <w:sz w:val="24"/>
          <w:szCs w:val="24"/>
        </w:rPr>
        <w:t xml:space="preserve"> (</w:t>
      </w:r>
      <w:r w:rsidRPr="00565DC9">
        <w:rPr>
          <w:rFonts w:ascii="Times New Roman" w:hAnsi="Times New Roman" w:cs="Times New Roman"/>
          <w:sz w:val="24"/>
          <w:szCs w:val="24"/>
          <w:u w:val="single"/>
        </w:rPr>
        <w:t>на</w:t>
      </w:r>
      <w:r w:rsidRPr="00565DC9">
        <w:rPr>
          <w:rFonts w:ascii="Times New Roman" w:hAnsi="Times New Roman" w:cs="Times New Roman"/>
          <w:sz w:val="24"/>
          <w:szCs w:val="24"/>
        </w:rPr>
        <w:t xml:space="preserve">):   </w:t>
      </w:r>
    </w:p>
    <w:p w:rsidR="003D5004" w:rsidRPr="00565DC9" w:rsidRDefault="003D5004" w:rsidP="003D5004">
      <w:pPr>
        <w:tabs>
          <w:tab w:val="left" w:pos="10490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5DC9">
        <w:rPr>
          <w:rFonts w:ascii="Times New Roman" w:hAnsi="Times New Roman" w:cs="Times New Roman"/>
          <w:sz w:val="24"/>
          <w:szCs w:val="24"/>
        </w:rPr>
        <w:t xml:space="preserve">                                            1.Инспектор ВУС              </w:t>
      </w:r>
      <w:r w:rsidR="00565DC9">
        <w:rPr>
          <w:rFonts w:ascii="Times New Roman" w:hAnsi="Times New Roman" w:cs="Times New Roman"/>
          <w:sz w:val="24"/>
          <w:szCs w:val="24"/>
        </w:rPr>
        <w:t xml:space="preserve">                  О.И. </w:t>
      </w:r>
      <w:proofErr w:type="spellStart"/>
      <w:r w:rsidR="00565DC9">
        <w:rPr>
          <w:rFonts w:ascii="Times New Roman" w:hAnsi="Times New Roman" w:cs="Times New Roman"/>
          <w:sz w:val="24"/>
          <w:szCs w:val="24"/>
        </w:rPr>
        <w:t>Клокова</w:t>
      </w:r>
      <w:proofErr w:type="spellEnd"/>
      <w:r w:rsidR="00565DC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5004" w:rsidRPr="00565DC9" w:rsidRDefault="003D5004" w:rsidP="003D5004">
      <w:pPr>
        <w:pStyle w:val="2"/>
        <w:tabs>
          <w:tab w:val="left" w:pos="10490"/>
        </w:tabs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                                   </w:t>
      </w:r>
    </w:p>
    <w:p w:rsidR="003D5004" w:rsidRPr="00565DC9" w:rsidRDefault="003D5004" w:rsidP="003D5004">
      <w:pPr>
        <w:pStyle w:val="2"/>
        <w:tabs>
          <w:tab w:val="left" w:pos="10490"/>
        </w:tabs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                                           2. Ведущий специалист     </w:t>
      </w:r>
      <w:r w:rsidR="00565DC9">
        <w:rPr>
          <w:b w:val="0"/>
          <w:sz w:val="24"/>
          <w:szCs w:val="24"/>
        </w:rPr>
        <w:t xml:space="preserve">                  Н.Н. </w:t>
      </w:r>
      <w:proofErr w:type="spellStart"/>
      <w:r w:rsidR="00565DC9">
        <w:rPr>
          <w:b w:val="0"/>
          <w:sz w:val="24"/>
          <w:szCs w:val="24"/>
        </w:rPr>
        <w:t>Бокарева</w:t>
      </w:r>
      <w:proofErr w:type="spellEnd"/>
    </w:p>
    <w:p w:rsidR="003D5004" w:rsidRPr="00565DC9" w:rsidRDefault="003D5004" w:rsidP="003D5004">
      <w:pPr>
        <w:pStyle w:val="2"/>
        <w:tabs>
          <w:tab w:val="left" w:pos="10490"/>
        </w:tabs>
        <w:ind w:firstLine="709"/>
        <w:rPr>
          <w:b w:val="0"/>
          <w:sz w:val="24"/>
          <w:szCs w:val="24"/>
        </w:rPr>
      </w:pPr>
      <w:r w:rsidRPr="00565DC9">
        <w:rPr>
          <w:b w:val="0"/>
          <w:sz w:val="24"/>
          <w:szCs w:val="24"/>
        </w:rPr>
        <w:t xml:space="preserve">                                                                                                                   </w:t>
      </w:r>
    </w:p>
    <w:p w:rsidR="003D5004" w:rsidRPr="003D5004" w:rsidRDefault="003D5004" w:rsidP="003D5004">
      <w:pPr>
        <w:pStyle w:val="2"/>
        <w:tabs>
          <w:tab w:val="left" w:pos="10490"/>
        </w:tabs>
        <w:ind w:firstLine="709"/>
        <w:rPr>
          <w:b w:val="0"/>
          <w:szCs w:val="28"/>
        </w:rPr>
      </w:pPr>
      <w:r w:rsidRPr="003D5004">
        <w:rPr>
          <w:b w:val="0"/>
          <w:szCs w:val="28"/>
        </w:rPr>
        <w:t xml:space="preserve">                                                                                               </w:t>
      </w:r>
    </w:p>
    <w:p w:rsidR="003D5004" w:rsidRPr="003D5004" w:rsidRDefault="003D5004" w:rsidP="003D5004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003B1A" w:rsidRPr="003D5004" w:rsidRDefault="00003B1A" w:rsidP="003D5004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003B1A" w:rsidRPr="003D5004" w:rsidRDefault="00003B1A" w:rsidP="003D5004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003B1A" w:rsidRPr="003D5004" w:rsidRDefault="00003B1A" w:rsidP="003D5004">
      <w:pPr>
        <w:pStyle w:val="a3"/>
        <w:rPr>
          <w:rFonts w:ascii="Times New Roman" w:hAnsi="Times New Roman" w:cs="Times New Roman"/>
          <w:sz w:val="28"/>
          <w:szCs w:val="28"/>
        </w:rPr>
      </w:pPr>
      <w:r w:rsidRPr="003D5004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003B1A" w:rsidRPr="003D5004" w:rsidSect="00117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6486" w:rsidRDefault="00316486" w:rsidP="00D324EA">
      <w:pPr>
        <w:spacing w:after="0" w:line="240" w:lineRule="auto"/>
      </w:pPr>
      <w:r>
        <w:separator/>
      </w:r>
    </w:p>
  </w:endnote>
  <w:endnote w:type="continuationSeparator" w:id="0">
    <w:p w:rsidR="00316486" w:rsidRDefault="00316486" w:rsidP="00D32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6486" w:rsidRDefault="00316486" w:rsidP="00D324EA">
      <w:pPr>
        <w:spacing w:after="0" w:line="240" w:lineRule="auto"/>
      </w:pPr>
      <w:r>
        <w:separator/>
      </w:r>
    </w:p>
  </w:footnote>
  <w:footnote w:type="continuationSeparator" w:id="0">
    <w:p w:rsidR="00316486" w:rsidRDefault="00316486" w:rsidP="00D32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F1C3C"/>
    <w:multiLevelType w:val="singleLevel"/>
    <w:tmpl w:val="BAAE2544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060"/>
    <w:rsid w:val="00003B1A"/>
    <w:rsid w:val="0003562E"/>
    <w:rsid w:val="00117433"/>
    <w:rsid w:val="00172E86"/>
    <w:rsid w:val="0020063E"/>
    <w:rsid w:val="00316486"/>
    <w:rsid w:val="0034404D"/>
    <w:rsid w:val="003D5004"/>
    <w:rsid w:val="00565DC9"/>
    <w:rsid w:val="007B25A4"/>
    <w:rsid w:val="00870060"/>
    <w:rsid w:val="009A63F5"/>
    <w:rsid w:val="00A71FC4"/>
    <w:rsid w:val="00B422EE"/>
    <w:rsid w:val="00C01203"/>
    <w:rsid w:val="00D324EA"/>
    <w:rsid w:val="00DE551F"/>
    <w:rsid w:val="00E94B1C"/>
    <w:rsid w:val="00F26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Body Text 3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7433"/>
    <w:pPr>
      <w:spacing w:after="200" w:line="276" w:lineRule="auto"/>
    </w:pPr>
    <w:rPr>
      <w:rFonts w:cs="Calibri"/>
    </w:rPr>
  </w:style>
  <w:style w:type="paragraph" w:styleId="4">
    <w:name w:val="heading 4"/>
    <w:basedOn w:val="a"/>
    <w:next w:val="a"/>
    <w:link w:val="40"/>
    <w:qFormat/>
    <w:locked/>
    <w:rsid w:val="00003B1A"/>
    <w:pPr>
      <w:keepNext/>
      <w:widowControl w:val="0"/>
      <w:autoSpaceDE w:val="0"/>
      <w:autoSpaceDN w:val="0"/>
      <w:adjustRightInd w:val="0"/>
      <w:spacing w:before="240" w:after="60" w:line="240" w:lineRule="auto"/>
      <w:outlineLvl w:val="3"/>
    </w:pPr>
    <w:rPr>
      <w:rFonts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870060"/>
    <w:rPr>
      <w:rFonts w:cs="Calibri"/>
    </w:rPr>
  </w:style>
  <w:style w:type="paragraph" w:styleId="a4">
    <w:name w:val="Balloon Text"/>
    <w:basedOn w:val="a"/>
    <w:link w:val="a5"/>
    <w:uiPriority w:val="99"/>
    <w:semiHidden/>
    <w:rsid w:val="002006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20063E"/>
    <w:rPr>
      <w:rFonts w:ascii="Segoe UI" w:hAnsi="Segoe UI" w:cs="Segoe UI"/>
      <w:sz w:val="18"/>
      <w:szCs w:val="18"/>
    </w:rPr>
  </w:style>
  <w:style w:type="character" w:customStyle="1" w:styleId="40">
    <w:name w:val="Заголовок 4 Знак"/>
    <w:basedOn w:val="a0"/>
    <w:link w:val="4"/>
    <w:rsid w:val="00003B1A"/>
    <w:rPr>
      <w:b/>
      <w:bCs/>
      <w:sz w:val="28"/>
      <w:szCs w:val="28"/>
    </w:rPr>
  </w:style>
  <w:style w:type="paragraph" w:customStyle="1" w:styleId="1">
    <w:name w:val="Без интервала1"/>
    <w:rsid w:val="00003B1A"/>
    <w:rPr>
      <w:rFonts w:cs="Calibri"/>
    </w:rPr>
  </w:style>
  <w:style w:type="paragraph" w:customStyle="1" w:styleId="ConsPlusTitle">
    <w:name w:val="ConsPlusTitle"/>
    <w:rsid w:val="00003B1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2">
    <w:name w:val="Body Text 2"/>
    <w:basedOn w:val="a"/>
    <w:link w:val="20"/>
    <w:rsid w:val="003D5004"/>
    <w:pPr>
      <w:spacing w:after="0" w:line="240" w:lineRule="auto"/>
      <w:jc w:val="both"/>
    </w:pPr>
    <w:rPr>
      <w:rFonts w:ascii="Times New Roman" w:hAnsi="Times New Roman" w:cs="Times New Roman"/>
      <w:b/>
      <w:sz w:val="28"/>
      <w:szCs w:val="20"/>
    </w:rPr>
  </w:style>
  <w:style w:type="character" w:customStyle="1" w:styleId="20">
    <w:name w:val="Основной текст 2 Знак"/>
    <w:basedOn w:val="a0"/>
    <w:link w:val="2"/>
    <w:rsid w:val="003D5004"/>
    <w:rPr>
      <w:rFonts w:ascii="Times New Roman" w:hAnsi="Times New Roman"/>
      <w:b/>
      <w:sz w:val="28"/>
      <w:szCs w:val="20"/>
    </w:rPr>
  </w:style>
  <w:style w:type="paragraph" w:customStyle="1" w:styleId="10">
    <w:name w:val="Обычный1"/>
    <w:rsid w:val="003D5004"/>
    <w:pPr>
      <w:widowControl w:val="0"/>
    </w:pPr>
    <w:rPr>
      <w:rFonts w:ascii="Times New Roman" w:hAnsi="Times New Roman"/>
      <w:sz w:val="20"/>
      <w:szCs w:val="20"/>
    </w:rPr>
  </w:style>
  <w:style w:type="paragraph" w:customStyle="1" w:styleId="11">
    <w:name w:val="Основной текст1"/>
    <w:basedOn w:val="10"/>
    <w:rsid w:val="003D5004"/>
    <w:pPr>
      <w:jc w:val="both"/>
    </w:pPr>
    <w:rPr>
      <w:sz w:val="24"/>
    </w:rPr>
  </w:style>
  <w:style w:type="paragraph" w:styleId="3">
    <w:name w:val="Body Text 3"/>
    <w:basedOn w:val="a"/>
    <w:link w:val="30"/>
    <w:rsid w:val="003D5004"/>
    <w:pPr>
      <w:widowControl w:val="0"/>
      <w:autoSpaceDE w:val="0"/>
      <w:autoSpaceDN w:val="0"/>
      <w:adjustRightInd w:val="0"/>
      <w:spacing w:after="12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30">
    <w:name w:val="Основной текст 3 Знак"/>
    <w:basedOn w:val="a0"/>
    <w:link w:val="3"/>
    <w:rsid w:val="003D5004"/>
    <w:rPr>
      <w:rFonts w:ascii="Times New Roman" w:hAnsi="Times New Roman"/>
      <w:sz w:val="16"/>
      <w:szCs w:val="16"/>
    </w:rPr>
  </w:style>
  <w:style w:type="paragraph" w:customStyle="1" w:styleId="31">
    <w:name w:val="Основной текст с отступом 31"/>
    <w:basedOn w:val="10"/>
    <w:rsid w:val="003D5004"/>
    <w:pPr>
      <w:ind w:firstLine="567"/>
      <w:jc w:val="both"/>
    </w:pPr>
    <w:rPr>
      <w:sz w:val="24"/>
    </w:rPr>
  </w:style>
  <w:style w:type="paragraph" w:styleId="a6">
    <w:name w:val="header"/>
    <w:basedOn w:val="a"/>
    <w:link w:val="a7"/>
    <w:uiPriority w:val="99"/>
    <w:unhideWhenUsed/>
    <w:rsid w:val="00D324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D324EA"/>
    <w:rPr>
      <w:rFonts w:cs="Calibri"/>
    </w:rPr>
  </w:style>
  <w:style w:type="paragraph" w:styleId="a8">
    <w:name w:val="footer"/>
    <w:basedOn w:val="a"/>
    <w:link w:val="a9"/>
    <w:uiPriority w:val="99"/>
    <w:unhideWhenUsed/>
    <w:rsid w:val="00D324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D324EA"/>
    <w:rPr>
      <w:rFonts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Body Text 3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7433"/>
    <w:pPr>
      <w:spacing w:after="200" w:line="276" w:lineRule="auto"/>
    </w:pPr>
    <w:rPr>
      <w:rFonts w:cs="Calibri"/>
    </w:rPr>
  </w:style>
  <w:style w:type="paragraph" w:styleId="4">
    <w:name w:val="heading 4"/>
    <w:basedOn w:val="a"/>
    <w:next w:val="a"/>
    <w:link w:val="40"/>
    <w:qFormat/>
    <w:locked/>
    <w:rsid w:val="00003B1A"/>
    <w:pPr>
      <w:keepNext/>
      <w:widowControl w:val="0"/>
      <w:autoSpaceDE w:val="0"/>
      <w:autoSpaceDN w:val="0"/>
      <w:adjustRightInd w:val="0"/>
      <w:spacing w:before="240" w:after="60" w:line="240" w:lineRule="auto"/>
      <w:outlineLvl w:val="3"/>
    </w:pPr>
    <w:rPr>
      <w:rFonts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870060"/>
    <w:rPr>
      <w:rFonts w:cs="Calibri"/>
    </w:rPr>
  </w:style>
  <w:style w:type="paragraph" w:styleId="a4">
    <w:name w:val="Balloon Text"/>
    <w:basedOn w:val="a"/>
    <w:link w:val="a5"/>
    <w:uiPriority w:val="99"/>
    <w:semiHidden/>
    <w:rsid w:val="002006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20063E"/>
    <w:rPr>
      <w:rFonts w:ascii="Segoe UI" w:hAnsi="Segoe UI" w:cs="Segoe UI"/>
      <w:sz w:val="18"/>
      <w:szCs w:val="18"/>
    </w:rPr>
  </w:style>
  <w:style w:type="character" w:customStyle="1" w:styleId="40">
    <w:name w:val="Заголовок 4 Знак"/>
    <w:basedOn w:val="a0"/>
    <w:link w:val="4"/>
    <w:rsid w:val="00003B1A"/>
    <w:rPr>
      <w:b/>
      <w:bCs/>
      <w:sz w:val="28"/>
      <w:szCs w:val="28"/>
    </w:rPr>
  </w:style>
  <w:style w:type="paragraph" w:customStyle="1" w:styleId="1">
    <w:name w:val="Без интервала1"/>
    <w:rsid w:val="00003B1A"/>
    <w:rPr>
      <w:rFonts w:cs="Calibri"/>
    </w:rPr>
  </w:style>
  <w:style w:type="paragraph" w:customStyle="1" w:styleId="ConsPlusTitle">
    <w:name w:val="ConsPlusTitle"/>
    <w:rsid w:val="00003B1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2">
    <w:name w:val="Body Text 2"/>
    <w:basedOn w:val="a"/>
    <w:link w:val="20"/>
    <w:rsid w:val="003D5004"/>
    <w:pPr>
      <w:spacing w:after="0" w:line="240" w:lineRule="auto"/>
      <w:jc w:val="both"/>
    </w:pPr>
    <w:rPr>
      <w:rFonts w:ascii="Times New Roman" w:hAnsi="Times New Roman" w:cs="Times New Roman"/>
      <w:b/>
      <w:sz w:val="28"/>
      <w:szCs w:val="20"/>
    </w:rPr>
  </w:style>
  <w:style w:type="character" w:customStyle="1" w:styleId="20">
    <w:name w:val="Основной текст 2 Знак"/>
    <w:basedOn w:val="a0"/>
    <w:link w:val="2"/>
    <w:rsid w:val="003D5004"/>
    <w:rPr>
      <w:rFonts w:ascii="Times New Roman" w:hAnsi="Times New Roman"/>
      <w:b/>
      <w:sz w:val="28"/>
      <w:szCs w:val="20"/>
    </w:rPr>
  </w:style>
  <w:style w:type="paragraph" w:customStyle="1" w:styleId="10">
    <w:name w:val="Обычный1"/>
    <w:rsid w:val="003D5004"/>
    <w:pPr>
      <w:widowControl w:val="0"/>
    </w:pPr>
    <w:rPr>
      <w:rFonts w:ascii="Times New Roman" w:hAnsi="Times New Roman"/>
      <w:sz w:val="20"/>
      <w:szCs w:val="20"/>
    </w:rPr>
  </w:style>
  <w:style w:type="paragraph" w:customStyle="1" w:styleId="11">
    <w:name w:val="Основной текст1"/>
    <w:basedOn w:val="10"/>
    <w:rsid w:val="003D5004"/>
    <w:pPr>
      <w:jc w:val="both"/>
    </w:pPr>
    <w:rPr>
      <w:sz w:val="24"/>
    </w:rPr>
  </w:style>
  <w:style w:type="paragraph" w:styleId="3">
    <w:name w:val="Body Text 3"/>
    <w:basedOn w:val="a"/>
    <w:link w:val="30"/>
    <w:rsid w:val="003D5004"/>
    <w:pPr>
      <w:widowControl w:val="0"/>
      <w:autoSpaceDE w:val="0"/>
      <w:autoSpaceDN w:val="0"/>
      <w:adjustRightInd w:val="0"/>
      <w:spacing w:after="12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30">
    <w:name w:val="Основной текст 3 Знак"/>
    <w:basedOn w:val="a0"/>
    <w:link w:val="3"/>
    <w:rsid w:val="003D5004"/>
    <w:rPr>
      <w:rFonts w:ascii="Times New Roman" w:hAnsi="Times New Roman"/>
      <w:sz w:val="16"/>
      <w:szCs w:val="16"/>
    </w:rPr>
  </w:style>
  <w:style w:type="paragraph" w:customStyle="1" w:styleId="31">
    <w:name w:val="Основной текст с отступом 31"/>
    <w:basedOn w:val="10"/>
    <w:rsid w:val="003D5004"/>
    <w:pPr>
      <w:ind w:firstLine="567"/>
      <w:jc w:val="both"/>
    </w:pPr>
    <w:rPr>
      <w:sz w:val="24"/>
    </w:rPr>
  </w:style>
  <w:style w:type="paragraph" w:styleId="a6">
    <w:name w:val="header"/>
    <w:basedOn w:val="a"/>
    <w:link w:val="a7"/>
    <w:uiPriority w:val="99"/>
    <w:unhideWhenUsed/>
    <w:rsid w:val="00D324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D324EA"/>
    <w:rPr>
      <w:rFonts w:cs="Calibri"/>
    </w:rPr>
  </w:style>
  <w:style w:type="paragraph" w:styleId="a8">
    <w:name w:val="footer"/>
    <w:basedOn w:val="a"/>
    <w:link w:val="a9"/>
    <w:uiPriority w:val="99"/>
    <w:unhideWhenUsed/>
    <w:rsid w:val="00D324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D324EA"/>
    <w:rPr>
      <w:rFonts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3974</Words>
  <Characters>22654</Characters>
  <Application>Microsoft Office Word</Application>
  <DocSecurity>0</DocSecurity>
  <Lines>188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2018-04-19T05:52:00Z</cp:lastPrinted>
  <dcterms:created xsi:type="dcterms:W3CDTF">2018-04-05T09:41:00Z</dcterms:created>
  <dcterms:modified xsi:type="dcterms:W3CDTF">2018-04-19T05:53:00Z</dcterms:modified>
</cp:coreProperties>
</file>