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33A6" w:rsidRPr="00BE107F" w:rsidRDefault="00BE107F" w:rsidP="00BE107F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E107F">
        <w:rPr>
          <w:rFonts w:ascii="Times New Roman" w:hAnsi="Times New Roman" w:cs="Times New Roman"/>
          <w:b/>
          <w:sz w:val="28"/>
          <w:szCs w:val="28"/>
        </w:rPr>
        <w:t xml:space="preserve">Доклад </w:t>
      </w:r>
    </w:p>
    <w:p w:rsidR="00BE107F" w:rsidRPr="00BE107F" w:rsidRDefault="00BE107F" w:rsidP="00BE107F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E107F">
        <w:rPr>
          <w:rFonts w:ascii="Times New Roman" w:hAnsi="Times New Roman" w:cs="Times New Roman"/>
          <w:b/>
          <w:sz w:val="28"/>
          <w:szCs w:val="28"/>
        </w:rPr>
        <w:t>ОБ АНТИМОНОПОЛЬНОМ КОПМЛАЕНСЕ</w:t>
      </w:r>
    </w:p>
    <w:p w:rsidR="00BE107F" w:rsidRDefault="00E03002" w:rsidP="00BE107F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з</w:t>
      </w:r>
      <w:bookmarkStart w:id="0" w:name="_GoBack"/>
      <w:bookmarkEnd w:id="0"/>
      <w:r w:rsidR="00BE107F" w:rsidRPr="00BE107F">
        <w:rPr>
          <w:rFonts w:ascii="Times New Roman" w:hAnsi="Times New Roman" w:cs="Times New Roman"/>
          <w:b/>
          <w:sz w:val="28"/>
          <w:szCs w:val="28"/>
        </w:rPr>
        <w:t>а 2023</w:t>
      </w:r>
    </w:p>
    <w:p w:rsidR="00BE107F" w:rsidRDefault="00BE107F" w:rsidP="00BE107F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175E1" w:rsidRDefault="00BE107F" w:rsidP="00274010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proofErr w:type="gramStart"/>
      <w:r w:rsidRPr="00BE107F">
        <w:rPr>
          <w:sz w:val="28"/>
          <w:szCs w:val="28"/>
        </w:rPr>
        <w:t xml:space="preserve">Во исполнение Указа </w:t>
      </w:r>
      <w:r>
        <w:rPr>
          <w:sz w:val="28"/>
          <w:szCs w:val="28"/>
        </w:rPr>
        <w:t>Президента Российской Федерации от 21.12.2017                        № 618 «Об основных направлениях государственной политики по развитию конкуренции», Распоряжения Правительства РФ от 18.10.2018 № 2258-р «Об утверждении методических рекомендаций по созданию и организации федеральными органами исполнительной власти системы внутреннего обеспечения соответствия требованиям антимонопольного законодательства», Распоряжения Правительства РФ от 02.09.2021 № 2424-р «Об утверждении Национального плана («доро</w:t>
      </w:r>
      <w:r w:rsidR="00996CD0">
        <w:rPr>
          <w:sz w:val="28"/>
          <w:szCs w:val="28"/>
        </w:rPr>
        <w:t xml:space="preserve">жной карты») развития </w:t>
      </w:r>
      <w:r w:rsidR="00585A5D">
        <w:rPr>
          <w:sz w:val="28"/>
          <w:szCs w:val="28"/>
        </w:rPr>
        <w:t>конкуренции в Российской Федерации на</w:t>
      </w:r>
      <w:proofErr w:type="gramEnd"/>
      <w:r w:rsidR="00585A5D">
        <w:rPr>
          <w:sz w:val="28"/>
          <w:szCs w:val="28"/>
        </w:rPr>
        <w:t xml:space="preserve"> 2021-2025 годы», </w:t>
      </w:r>
      <w:r w:rsidR="00274010">
        <w:rPr>
          <w:sz w:val="28"/>
          <w:szCs w:val="28"/>
        </w:rPr>
        <w:t xml:space="preserve">Распоряжений Администрации сельского поселения Узюково от 25.11.2022 № 34 </w:t>
      </w:r>
      <w:r w:rsidR="00274010" w:rsidRPr="00274010">
        <w:rPr>
          <w:sz w:val="28"/>
          <w:szCs w:val="28"/>
        </w:rPr>
        <w:t>«</w:t>
      </w:r>
      <w:r w:rsidR="009A2113" w:rsidRPr="00274010">
        <w:rPr>
          <w:sz w:val="28"/>
          <w:szCs w:val="28"/>
        </w:rPr>
        <w:t xml:space="preserve">Об актуализации системы внутреннего обеспечения соответствия требованиям антимонопольного законодательства (антимонопольного </w:t>
      </w:r>
      <w:proofErr w:type="spellStart"/>
      <w:r w:rsidR="009A2113" w:rsidRPr="00274010">
        <w:rPr>
          <w:sz w:val="28"/>
          <w:szCs w:val="28"/>
        </w:rPr>
        <w:t>комплаенса</w:t>
      </w:r>
      <w:proofErr w:type="spellEnd"/>
      <w:r w:rsidR="009A2113" w:rsidRPr="00274010">
        <w:rPr>
          <w:sz w:val="28"/>
          <w:szCs w:val="28"/>
        </w:rPr>
        <w:t>) в администрации сельского поселения Узюковомуниципального района Ставропольский Самарской области</w:t>
      </w:r>
      <w:r w:rsidR="00274010">
        <w:rPr>
          <w:sz w:val="28"/>
          <w:szCs w:val="28"/>
        </w:rPr>
        <w:t xml:space="preserve">», от 25.11.2022 № </w:t>
      </w:r>
      <w:r w:rsidR="003175E1">
        <w:rPr>
          <w:sz w:val="28"/>
          <w:szCs w:val="28"/>
        </w:rPr>
        <w:t xml:space="preserve">38 и № 41, утвержден Плана мероприятий по снижению </w:t>
      </w:r>
      <w:proofErr w:type="spellStart"/>
      <w:r w:rsidR="003175E1">
        <w:rPr>
          <w:sz w:val="28"/>
          <w:szCs w:val="28"/>
        </w:rPr>
        <w:t>комплаенс-рисков</w:t>
      </w:r>
      <w:proofErr w:type="spellEnd"/>
      <w:r w:rsidR="003175E1">
        <w:rPr>
          <w:sz w:val="28"/>
          <w:szCs w:val="28"/>
        </w:rPr>
        <w:t xml:space="preserve"> и карты </w:t>
      </w:r>
      <w:proofErr w:type="spellStart"/>
      <w:r w:rsidR="003175E1">
        <w:rPr>
          <w:sz w:val="28"/>
          <w:szCs w:val="28"/>
        </w:rPr>
        <w:t>комплаенс-рисков</w:t>
      </w:r>
      <w:proofErr w:type="spellEnd"/>
      <w:r w:rsidR="003175E1">
        <w:rPr>
          <w:sz w:val="28"/>
          <w:szCs w:val="28"/>
        </w:rPr>
        <w:t>.</w:t>
      </w:r>
    </w:p>
    <w:p w:rsidR="00D67E83" w:rsidRDefault="003175E1" w:rsidP="00274010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>
        <w:rPr>
          <w:sz w:val="28"/>
          <w:szCs w:val="28"/>
        </w:rPr>
        <w:tab/>
        <w:t>«Антимон</w:t>
      </w:r>
      <w:r w:rsidR="004E6D9F">
        <w:rPr>
          <w:sz w:val="28"/>
          <w:szCs w:val="28"/>
        </w:rPr>
        <w:t xml:space="preserve">опольный </w:t>
      </w:r>
      <w:proofErr w:type="spellStart"/>
      <w:r w:rsidR="004E6D9F">
        <w:rPr>
          <w:sz w:val="28"/>
          <w:szCs w:val="28"/>
        </w:rPr>
        <w:t>комплаенс</w:t>
      </w:r>
      <w:proofErr w:type="spellEnd"/>
      <w:r w:rsidR="004E6D9F">
        <w:rPr>
          <w:sz w:val="28"/>
          <w:szCs w:val="28"/>
        </w:rPr>
        <w:t xml:space="preserve">»- это совокупность правовых и организационных мер, направленных на соблюдение требований антимонопольного законодательства и предупреждение его нарушения. Представляет собой элемент системы управления рисками, разработанный </w:t>
      </w:r>
      <w:proofErr w:type="gramStart"/>
      <w:r w:rsidR="004E6D9F">
        <w:rPr>
          <w:sz w:val="28"/>
          <w:szCs w:val="28"/>
        </w:rPr>
        <w:t>в</w:t>
      </w:r>
      <w:proofErr w:type="gramEnd"/>
      <w:r w:rsidR="004E6D9F">
        <w:rPr>
          <w:sz w:val="28"/>
          <w:szCs w:val="28"/>
        </w:rPr>
        <w:t xml:space="preserve"> целях </w:t>
      </w:r>
      <w:proofErr w:type="gramStart"/>
      <w:r w:rsidR="004E6D9F">
        <w:rPr>
          <w:sz w:val="28"/>
          <w:szCs w:val="28"/>
        </w:rPr>
        <w:t>предотвращения наступления рисков нарушения антимонопольного законодательства</w:t>
      </w:r>
      <w:proofErr w:type="gramEnd"/>
      <w:r w:rsidR="004E6D9F">
        <w:rPr>
          <w:sz w:val="28"/>
          <w:szCs w:val="28"/>
        </w:rPr>
        <w:t xml:space="preserve">. </w:t>
      </w:r>
      <w:proofErr w:type="spellStart"/>
      <w:r w:rsidR="004E6D9F">
        <w:rPr>
          <w:sz w:val="28"/>
          <w:szCs w:val="28"/>
        </w:rPr>
        <w:t>Копмлаенс-риск</w:t>
      </w:r>
      <w:proofErr w:type="spellEnd"/>
      <w:r w:rsidR="004E6D9F">
        <w:rPr>
          <w:sz w:val="28"/>
          <w:szCs w:val="28"/>
        </w:rPr>
        <w:t xml:space="preserve"> </w:t>
      </w:r>
      <w:proofErr w:type="gramStart"/>
      <w:r w:rsidR="00D67E83">
        <w:rPr>
          <w:sz w:val="28"/>
          <w:szCs w:val="28"/>
        </w:rPr>
        <w:t>–р</w:t>
      </w:r>
      <w:proofErr w:type="gramEnd"/>
      <w:r w:rsidR="00D67E83">
        <w:rPr>
          <w:sz w:val="28"/>
          <w:szCs w:val="28"/>
        </w:rPr>
        <w:t xml:space="preserve">иск нарушения антимонопольного законодательства. Таким образом, </w:t>
      </w:r>
      <w:proofErr w:type="spellStart"/>
      <w:r w:rsidR="00D67E83">
        <w:rPr>
          <w:sz w:val="28"/>
          <w:szCs w:val="28"/>
        </w:rPr>
        <w:t>комплаенс-риски-это</w:t>
      </w:r>
      <w:proofErr w:type="spellEnd"/>
      <w:r w:rsidR="00D67E83">
        <w:rPr>
          <w:sz w:val="28"/>
          <w:szCs w:val="28"/>
        </w:rPr>
        <w:t xml:space="preserve"> потенциально возможные события, обстоятельства и факторы, поддающиеся определению и оценке, которые влияют на наступление такого неблагоприятного события как нарушение антимонопольного законодательства.</w:t>
      </w:r>
    </w:p>
    <w:p w:rsidR="00D67E83" w:rsidRDefault="00D67E83" w:rsidP="00274010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>
        <w:rPr>
          <w:sz w:val="28"/>
          <w:szCs w:val="28"/>
        </w:rPr>
        <w:tab/>
        <w:t>Задачи антимонопольного</w:t>
      </w:r>
      <w:r w:rsidR="00885FE0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комплаенса</w:t>
      </w:r>
      <w:proofErr w:type="spellEnd"/>
      <w:r>
        <w:rPr>
          <w:sz w:val="28"/>
          <w:szCs w:val="28"/>
        </w:rPr>
        <w:t>:</w:t>
      </w:r>
    </w:p>
    <w:p w:rsidR="00D67E83" w:rsidRDefault="00D67E83" w:rsidP="00274010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>
        <w:rPr>
          <w:sz w:val="28"/>
          <w:szCs w:val="28"/>
        </w:rPr>
        <w:tab/>
        <w:t>а) выявление рисков нарушения антимонопольного законодательства;</w:t>
      </w:r>
    </w:p>
    <w:p w:rsidR="00D67E83" w:rsidRDefault="00D67E83" w:rsidP="00274010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>
        <w:rPr>
          <w:sz w:val="28"/>
          <w:szCs w:val="28"/>
        </w:rPr>
        <w:tab/>
        <w:t>б) управление рисками нарушения антимонопольного законодательства;</w:t>
      </w:r>
    </w:p>
    <w:p w:rsidR="00D67E83" w:rsidRDefault="00D67E83" w:rsidP="00274010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>
        <w:rPr>
          <w:sz w:val="28"/>
          <w:szCs w:val="28"/>
        </w:rPr>
        <w:tab/>
        <w:t xml:space="preserve">в) </w:t>
      </w:r>
      <w:proofErr w:type="gramStart"/>
      <w:r>
        <w:rPr>
          <w:sz w:val="28"/>
          <w:szCs w:val="28"/>
        </w:rPr>
        <w:t>контроль за</w:t>
      </w:r>
      <w:proofErr w:type="gramEnd"/>
      <w:r>
        <w:rPr>
          <w:sz w:val="28"/>
          <w:szCs w:val="28"/>
        </w:rPr>
        <w:t xml:space="preserve"> соответствием деятельности Администрации требованиям  антимонопольного законодательства;</w:t>
      </w:r>
    </w:p>
    <w:p w:rsidR="00D67E83" w:rsidRDefault="00D67E83" w:rsidP="00D67E83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>
        <w:rPr>
          <w:sz w:val="28"/>
          <w:szCs w:val="28"/>
        </w:rPr>
        <w:tab/>
        <w:t xml:space="preserve">г)  оценка эффективности функционирования в Администрации   антимонопольного </w:t>
      </w:r>
      <w:proofErr w:type="spellStart"/>
      <w:r>
        <w:rPr>
          <w:sz w:val="28"/>
          <w:szCs w:val="28"/>
        </w:rPr>
        <w:t>комплаенса</w:t>
      </w:r>
      <w:proofErr w:type="spellEnd"/>
      <w:r>
        <w:rPr>
          <w:sz w:val="28"/>
          <w:szCs w:val="28"/>
        </w:rPr>
        <w:t>.</w:t>
      </w:r>
    </w:p>
    <w:p w:rsidR="00C27202" w:rsidRDefault="00D67E83" w:rsidP="00D67E83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>
        <w:rPr>
          <w:sz w:val="28"/>
          <w:szCs w:val="28"/>
        </w:rPr>
        <w:tab/>
        <w:t>Мероприятия план («дорожная карта»</w:t>
      </w:r>
      <w:r w:rsidR="00C27202">
        <w:rPr>
          <w:sz w:val="28"/>
          <w:szCs w:val="28"/>
        </w:rPr>
        <w:t xml:space="preserve">) по снижению </w:t>
      </w:r>
      <w:proofErr w:type="spellStart"/>
      <w:r w:rsidR="00C27202">
        <w:rPr>
          <w:sz w:val="28"/>
          <w:szCs w:val="28"/>
        </w:rPr>
        <w:t>комплаенс-рисков</w:t>
      </w:r>
      <w:proofErr w:type="spellEnd"/>
      <w:r w:rsidR="00C27202">
        <w:rPr>
          <w:sz w:val="28"/>
          <w:szCs w:val="28"/>
        </w:rPr>
        <w:t xml:space="preserve"> включают: проведение профилактических мероприятий, в том числе в рамках работы по противодействию коррупции, обучение сотрудников, проведение разъяснительной (профилактической) работы с сотрудниками, в том числе на семинарах, совещаниях, выдача памяток, ознакомление о недопустимости подобных действий, обеспечение проведения надлежащей экспертизы документации.</w:t>
      </w:r>
    </w:p>
    <w:p w:rsidR="00C27202" w:rsidRDefault="00C27202" w:rsidP="00D67E83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Администрацией сельского поселения Узюково на постоянной основе осуществляется мониторинг и анализ практики применения антимонопольного законодательства, проводиться консультирование (инструктаж) работников, связанное с соблюдением антимонопольного законодательства и антимонопольным </w:t>
      </w:r>
      <w:proofErr w:type="spellStart"/>
      <w:r>
        <w:rPr>
          <w:sz w:val="28"/>
          <w:szCs w:val="28"/>
        </w:rPr>
        <w:t>комплаенсом</w:t>
      </w:r>
      <w:proofErr w:type="spellEnd"/>
      <w:r>
        <w:rPr>
          <w:sz w:val="28"/>
          <w:szCs w:val="28"/>
        </w:rPr>
        <w:t xml:space="preserve">, что обеспечивает высокое значение ключевых показателей эффективности функционирования антимонопольного </w:t>
      </w:r>
      <w:proofErr w:type="spellStart"/>
      <w:r>
        <w:rPr>
          <w:sz w:val="28"/>
          <w:szCs w:val="28"/>
        </w:rPr>
        <w:t>копмлаенса</w:t>
      </w:r>
      <w:proofErr w:type="spellEnd"/>
      <w:r>
        <w:rPr>
          <w:sz w:val="28"/>
          <w:szCs w:val="28"/>
        </w:rPr>
        <w:t>.</w:t>
      </w:r>
    </w:p>
    <w:p w:rsidR="00C27202" w:rsidRDefault="00C27202" w:rsidP="00D67E83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>
        <w:rPr>
          <w:sz w:val="28"/>
          <w:szCs w:val="28"/>
        </w:rPr>
        <w:tab/>
        <w:t>Проводится правовая экспертиза НПА, при которой проверяются цели, задачи, предмет правового регулирования проекта НПА, компетенция органа издающего правовой акт, предмет соответствия требованиям законодательства РФ.</w:t>
      </w:r>
    </w:p>
    <w:p w:rsidR="00F65F8A" w:rsidRDefault="00C27202" w:rsidP="00274010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="008523C3">
        <w:rPr>
          <w:sz w:val="28"/>
          <w:szCs w:val="28"/>
        </w:rPr>
        <w:t xml:space="preserve">Высокие риски нарушения антимонопольного законодательства характерны для правоотношений, возникающих в сфере размещения закупок для муниципальных нужд. </w:t>
      </w:r>
      <w:proofErr w:type="gramStart"/>
      <w:r w:rsidR="008523C3">
        <w:rPr>
          <w:sz w:val="28"/>
          <w:szCs w:val="28"/>
        </w:rPr>
        <w:t xml:space="preserve">Причинами стабильно сохраняющихся рисков нарушений в данной сфере являются, </w:t>
      </w:r>
      <w:r w:rsidR="008523C3" w:rsidRPr="008230E0">
        <w:rPr>
          <w:b/>
          <w:sz w:val="28"/>
          <w:szCs w:val="28"/>
        </w:rPr>
        <w:t>во</w:t>
      </w:r>
      <w:r w:rsidR="00F65F8A">
        <w:rPr>
          <w:b/>
          <w:sz w:val="28"/>
          <w:szCs w:val="28"/>
        </w:rPr>
        <w:t>-</w:t>
      </w:r>
      <w:r w:rsidR="008523C3" w:rsidRPr="008230E0">
        <w:rPr>
          <w:b/>
          <w:sz w:val="28"/>
          <w:szCs w:val="28"/>
        </w:rPr>
        <w:t>первых,</w:t>
      </w:r>
      <w:r w:rsidR="008523C3">
        <w:rPr>
          <w:sz w:val="28"/>
          <w:szCs w:val="28"/>
        </w:rPr>
        <w:t xml:space="preserve"> части вносимые в Федеральный закон от 05.04.2013 № 44-ФЗ «О контрактной системе в сфере закупок товаров, работ, услуг для обеспечения государственных</w:t>
      </w:r>
      <w:r w:rsidR="008230E0">
        <w:rPr>
          <w:sz w:val="28"/>
          <w:szCs w:val="28"/>
        </w:rPr>
        <w:t xml:space="preserve"> и муниципальных нужд» и в Федеральный закон от 18.07.2011 № 223-ФЗ  «О закупках товаров, работ, услуг отдельными видами юридических лиц» изменения, </w:t>
      </w:r>
      <w:r w:rsidR="008230E0" w:rsidRPr="00F65F8A">
        <w:rPr>
          <w:b/>
          <w:sz w:val="28"/>
          <w:szCs w:val="28"/>
        </w:rPr>
        <w:t>во-вторых</w:t>
      </w:r>
      <w:r w:rsidR="008230E0">
        <w:rPr>
          <w:sz w:val="28"/>
          <w:szCs w:val="28"/>
        </w:rPr>
        <w:t>, отсутствие в отраслевых органах администрации узких специалистов  в данной</w:t>
      </w:r>
      <w:proofErr w:type="gramEnd"/>
      <w:r w:rsidR="008230E0">
        <w:rPr>
          <w:sz w:val="28"/>
          <w:szCs w:val="28"/>
        </w:rPr>
        <w:t xml:space="preserve"> области законодательства</w:t>
      </w:r>
      <w:r w:rsidR="00F65F8A">
        <w:rPr>
          <w:sz w:val="28"/>
          <w:szCs w:val="28"/>
        </w:rPr>
        <w:t xml:space="preserve">. В 2023 году нарушений при осуществлении закупок в рамках Федерального закона № 44-ФЗ и Федерального закона № 223-ФЗ не выявлено. </w:t>
      </w:r>
    </w:p>
    <w:p w:rsidR="00F65F8A" w:rsidRDefault="00F65F8A" w:rsidP="00274010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>
        <w:rPr>
          <w:sz w:val="28"/>
          <w:szCs w:val="28"/>
        </w:rPr>
        <w:tab/>
        <w:t xml:space="preserve"> В деятельности администрации сельского поселения Узюково за 2023 год нарушений антимонопольного законодательства не зафиксировано. Проекты локальных нормативных актов и локальные нормативные, содержащие нарушения антимонопольного законодательства не выявлены. </w:t>
      </w:r>
    </w:p>
    <w:p w:rsidR="006D717E" w:rsidRDefault="00F65F8A" w:rsidP="00274010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Рассмотрение дел по вопросам применения и возможного нарушения администрацией сельского поселения Узюково норм антимонопольного законодательства в судебных инстанциях не осуществлялось. Проведены рабочие совещания в целях обсуждения и анализа результатов проводимой работы по выявлению </w:t>
      </w:r>
      <w:proofErr w:type="spellStart"/>
      <w:r>
        <w:rPr>
          <w:sz w:val="28"/>
          <w:szCs w:val="28"/>
        </w:rPr>
        <w:t>комплаенс-рисков</w:t>
      </w:r>
      <w:proofErr w:type="spellEnd"/>
      <w:r>
        <w:rPr>
          <w:sz w:val="28"/>
          <w:szCs w:val="28"/>
        </w:rPr>
        <w:t xml:space="preserve">. Сотрудниками пройдены обучающие мероприятия по антимонопольному законодательству и антимонопольному </w:t>
      </w:r>
      <w:proofErr w:type="spellStart"/>
      <w:r>
        <w:rPr>
          <w:sz w:val="28"/>
          <w:szCs w:val="28"/>
        </w:rPr>
        <w:t>копмлаенсу</w:t>
      </w:r>
      <w:proofErr w:type="spellEnd"/>
      <w:r>
        <w:rPr>
          <w:sz w:val="28"/>
          <w:szCs w:val="28"/>
        </w:rPr>
        <w:t xml:space="preserve">. Исходя из изложенного, следует отметить, что это является показателем высокой эффективности функционирования антимонопольного </w:t>
      </w:r>
      <w:proofErr w:type="spellStart"/>
      <w:r>
        <w:rPr>
          <w:sz w:val="28"/>
          <w:szCs w:val="28"/>
        </w:rPr>
        <w:t>копмлаенса</w:t>
      </w:r>
      <w:proofErr w:type="spellEnd"/>
      <w:r w:rsidR="006D717E">
        <w:rPr>
          <w:sz w:val="28"/>
          <w:szCs w:val="28"/>
        </w:rPr>
        <w:t xml:space="preserve"> в Администрации сельского поселения Узюково.</w:t>
      </w:r>
    </w:p>
    <w:p w:rsidR="00F34913" w:rsidRDefault="006D717E" w:rsidP="00274010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>
        <w:rPr>
          <w:sz w:val="28"/>
          <w:szCs w:val="28"/>
        </w:rPr>
        <w:tab/>
        <w:t xml:space="preserve">В целях обеспечения открытости и доступа к информации на официальном сайте </w:t>
      </w:r>
      <w:r w:rsidR="00F34913">
        <w:rPr>
          <w:sz w:val="28"/>
          <w:szCs w:val="28"/>
        </w:rPr>
        <w:t>администрации сельского поселения Узюково в разделе «Распоряжения» размещены Распоряжения по теме «</w:t>
      </w:r>
      <w:proofErr w:type="spellStart"/>
      <w:r w:rsidR="00F34913">
        <w:rPr>
          <w:sz w:val="28"/>
          <w:szCs w:val="28"/>
        </w:rPr>
        <w:t>Антимонопольныйкомплаенс</w:t>
      </w:r>
      <w:proofErr w:type="spellEnd"/>
      <w:r w:rsidR="00F34913">
        <w:rPr>
          <w:sz w:val="28"/>
          <w:szCs w:val="28"/>
        </w:rPr>
        <w:t xml:space="preserve">». </w:t>
      </w:r>
    </w:p>
    <w:p w:rsidR="00F34913" w:rsidRDefault="00F34913" w:rsidP="00274010">
      <w:pPr>
        <w:pStyle w:val="a3"/>
        <w:spacing w:before="0" w:beforeAutospacing="0" w:after="0" w:afterAutospacing="0"/>
        <w:jc w:val="both"/>
        <w:rPr>
          <w:b/>
          <w:sz w:val="28"/>
          <w:szCs w:val="28"/>
        </w:rPr>
      </w:pPr>
      <w:r w:rsidRPr="00F34913">
        <w:rPr>
          <w:b/>
          <w:sz w:val="28"/>
          <w:szCs w:val="28"/>
        </w:rPr>
        <w:t>ВЫВОДЫ:</w:t>
      </w:r>
    </w:p>
    <w:p w:rsidR="00F34913" w:rsidRPr="00F34913" w:rsidRDefault="00F34913" w:rsidP="00F34913">
      <w:pPr>
        <w:pStyle w:val="a3"/>
        <w:numPr>
          <w:ilvl w:val="0"/>
          <w:numId w:val="1"/>
        </w:numPr>
        <w:spacing w:before="0" w:beforeAutospacing="0" w:after="0" w:afterAutospacing="0"/>
        <w:jc w:val="both"/>
        <w:rPr>
          <w:b/>
          <w:sz w:val="28"/>
          <w:szCs w:val="28"/>
        </w:rPr>
      </w:pPr>
      <w:r>
        <w:rPr>
          <w:sz w:val="28"/>
          <w:szCs w:val="28"/>
        </w:rPr>
        <w:t>В настоящее время в администрацию сельского поселения Узюково осуществлено внедрение системы внутреннего обеспечения соответствия требованиям антимонопольного законодательства;</w:t>
      </w:r>
    </w:p>
    <w:p w:rsidR="00F34913" w:rsidRPr="00F34913" w:rsidRDefault="00F34913" w:rsidP="00F34913">
      <w:pPr>
        <w:pStyle w:val="a3"/>
        <w:numPr>
          <w:ilvl w:val="0"/>
          <w:numId w:val="1"/>
        </w:numPr>
        <w:spacing w:before="0" w:beforeAutospacing="0" w:after="0" w:afterAutospacing="0"/>
        <w:jc w:val="both"/>
        <w:rPr>
          <w:b/>
          <w:sz w:val="28"/>
          <w:szCs w:val="28"/>
        </w:rPr>
      </w:pPr>
      <w:r>
        <w:rPr>
          <w:sz w:val="28"/>
          <w:szCs w:val="28"/>
        </w:rPr>
        <w:lastRenderedPageBreak/>
        <w:t xml:space="preserve">Разработаны и актуализированы нормативные правовые акты в сфере </w:t>
      </w:r>
      <w:proofErr w:type="spellStart"/>
      <w:r>
        <w:rPr>
          <w:sz w:val="28"/>
          <w:szCs w:val="28"/>
        </w:rPr>
        <w:t>антимонопольногокопмлаенса</w:t>
      </w:r>
      <w:proofErr w:type="spellEnd"/>
      <w:r>
        <w:rPr>
          <w:sz w:val="28"/>
          <w:szCs w:val="28"/>
        </w:rPr>
        <w:t>;</w:t>
      </w:r>
    </w:p>
    <w:p w:rsidR="00A1750A" w:rsidRPr="00A1750A" w:rsidRDefault="00A1750A" w:rsidP="00F34913">
      <w:pPr>
        <w:pStyle w:val="a3"/>
        <w:numPr>
          <w:ilvl w:val="0"/>
          <w:numId w:val="1"/>
        </w:numPr>
        <w:spacing w:before="0" w:beforeAutospacing="0" w:after="0" w:afterAutospacing="0"/>
        <w:jc w:val="both"/>
        <w:rPr>
          <w:b/>
          <w:sz w:val="28"/>
          <w:szCs w:val="28"/>
        </w:rPr>
      </w:pPr>
      <w:r>
        <w:rPr>
          <w:sz w:val="28"/>
          <w:szCs w:val="28"/>
        </w:rPr>
        <w:t xml:space="preserve">В целях снижения рисков нарушения антимонопольного законодательства разработан план мероприятий по организации внедрения системы антимонопольного </w:t>
      </w:r>
      <w:proofErr w:type="spellStart"/>
      <w:r>
        <w:rPr>
          <w:sz w:val="28"/>
          <w:szCs w:val="28"/>
        </w:rPr>
        <w:t>копмлаенса</w:t>
      </w:r>
      <w:proofErr w:type="spellEnd"/>
      <w:r>
        <w:rPr>
          <w:sz w:val="28"/>
          <w:szCs w:val="28"/>
        </w:rPr>
        <w:t>, утвержден Порядок организации системы внутреннего обеспечения соответствия требованиям антимонопольного законодательства;</w:t>
      </w:r>
    </w:p>
    <w:p w:rsidR="00A1750A" w:rsidRPr="00A1750A" w:rsidRDefault="00A1750A" w:rsidP="00F34913">
      <w:pPr>
        <w:pStyle w:val="a3"/>
        <w:numPr>
          <w:ilvl w:val="0"/>
          <w:numId w:val="1"/>
        </w:numPr>
        <w:spacing w:before="0" w:beforeAutospacing="0" w:after="0" w:afterAutospacing="0"/>
        <w:jc w:val="both"/>
        <w:rPr>
          <w:b/>
          <w:sz w:val="28"/>
          <w:szCs w:val="28"/>
        </w:rPr>
      </w:pPr>
      <w:r>
        <w:rPr>
          <w:sz w:val="28"/>
          <w:szCs w:val="28"/>
        </w:rPr>
        <w:t xml:space="preserve">Проводятся рабочие совещания в целях обсуждения и анализа результатов проводимой работы по выявлению </w:t>
      </w:r>
      <w:proofErr w:type="spellStart"/>
      <w:r>
        <w:rPr>
          <w:sz w:val="28"/>
          <w:szCs w:val="28"/>
        </w:rPr>
        <w:t>комплаенс-рисков</w:t>
      </w:r>
      <w:proofErr w:type="spellEnd"/>
      <w:r>
        <w:rPr>
          <w:sz w:val="28"/>
          <w:szCs w:val="28"/>
        </w:rPr>
        <w:t>;</w:t>
      </w:r>
    </w:p>
    <w:p w:rsidR="00A1750A" w:rsidRPr="00A1750A" w:rsidRDefault="00A1750A" w:rsidP="00F34913">
      <w:pPr>
        <w:pStyle w:val="a3"/>
        <w:numPr>
          <w:ilvl w:val="0"/>
          <w:numId w:val="1"/>
        </w:numPr>
        <w:spacing w:before="0" w:beforeAutospacing="0" w:after="0" w:afterAutospacing="0"/>
        <w:jc w:val="both"/>
        <w:rPr>
          <w:b/>
          <w:sz w:val="28"/>
          <w:szCs w:val="28"/>
        </w:rPr>
      </w:pPr>
      <w:r>
        <w:rPr>
          <w:sz w:val="28"/>
          <w:szCs w:val="28"/>
        </w:rPr>
        <w:t xml:space="preserve">Сотрудниками пройдены обучающие мероприятия по антимонопольному законодательству и </w:t>
      </w:r>
      <w:proofErr w:type="spellStart"/>
      <w:r>
        <w:rPr>
          <w:sz w:val="28"/>
          <w:szCs w:val="28"/>
        </w:rPr>
        <w:t>комплаенсу</w:t>
      </w:r>
      <w:proofErr w:type="spellEnd"/>
      <w:r>
        <w:rPr>
          <w:sz w:val="28"/>
          <w:szCs w:val="28"/>
        </w:rPr>
        <w:t>;</w:t>
      </w:r>
    </w:p>
    <w:p w:rsidR="00204EF8" w:rsidRPr="00204EF8" w:rsidRDefault="00A1750A" w:rsidP="00F34913">
      <w:pPr>
        <w:pStyle w:val="a3"/>
        <w:numPr>
          <w:ilvl w:val="0"/>
          <w:numId w:val="1"/>
        </w:numPr>
        <w:spacing w:before="0" w:beforeAutospacing="0" w:after="0" w:afterAutospacing="0"/>
        <w:jc w:val="both"/>
        <w:rPr>
          <w:b/>
          <w:sz w:val="28"/>
          <w:szCs w:val="28"/>
        </w:rPr>
      </w:pPr>
      <w:r>
        <w:rPr>
          <w:sz w:val="28"/>
          <w:szCs w:val="28"/>
        </w:rPr>
        <w:t xml:space="preserve">Урегулировано взаимодействие структурных подразделений по вопросам нарушения антимонопольного </w:t>
      </w:r>
      <w:r w:rsidR="00204EF8">
        <w:rPr>
          <w:sz w:val="28"/>
          <w:szCs w:val="28"/>
        </w:rPr>
        <w:t xml:space="preserve">законодательства и антимонопольного </w:t>
      </w:r>
      <w:proofErr w:type="spellStart"/>
      <w:r w:rsidR="00204EF8">
        <w:rPr>
          <w:sz w:val="28"/>
          <w:szCs w:val="28"/>
        </w:rPr>
        <w:t>копмлаенса</w:t>
      </w:r>
      <w:proofErr w:type="spellEnd"/>
      <w:r w:rsidR="00204EF8">
        <w:rPr>
          <w:sz w:val="28"/>
          <w:szCs w:val="28"/>
        </w:rPr>
        <w:t>;</w:t>
      </w:r>
    </w:p>
    <w:p w:rsidR="00204EF8" w:rsidRPr="00204EF8" w:rsidRDefault="00204EF8" w:rsidP="00F34913">
      <w:pPr>
        <w:pStyle w:val="a3"/>
        <w:numPr>
          <w:ilvl w:val="0"/>
          <w:numId w:val="1"/>
        </w:numPr>
        <w:spacing w:before="0" w:beforeAutospacing="0" w:after="0" w:afterAutospacing="0"/>
        <w:jc w:val="both"/>
        <w:rPr>
          <w:b/>
          <w:sz w:val="28"/>
          <w:szCs w:val="28"/>
        </w:rPr>
      </w:pPr>
      <w:r>
        <w:rPr>
          <w:sz w:val="28"/>
          <w:szCs w:val="28"/>
        </w:rPr>
        <w:t>На официальном сайте Администрации в разделе «Распоряжения» размещены нормативно-правовые акты по тематике «</w:t>
      </w:r>
      <w:proofErr w:type="spellStart"/>
      <w:r>
        <w:rPr>
          <w:sz w:val="28"/>
          <w:szCs w:val="28"/>
        </w:rPr>
        <w:t>Антимонопольныйкопмлаенс</w:t>
      </w:r>
      <w:proofErr w:type="spellEnd"/>
      <w:r>
        <w:rPr>
          <w:sz w:val="28"/>
          <w:szCs w:val="28"/>
        </w:rPr>
        <w:t>».</w:t>
      </w:r>
    </w:p>
    <w:p w:rsidR="00F34913" w:rsidRPr="00F34913" w:rsidRDefault="00204EF8" w:rsidP="00204EF8">
      <w:pPr>
        <w:pStyle w:val="a3"/>
        <w:spacing w:before="0" w:beforeAutospacing="0" w:after="0" w:afterAutospacing="0"/>
        <w:ind w:left="360"/>
        <w:jc w:val="both"/>
        <w:rPr>
          <w:b/>
          <w:sz w:val="28"/>
          <w:szCs w:val="28"/>
        </w:rPr>
      </w:pPr>
      <w:r>
        <w:rPr>
          <w:sz w:val="28"/>
          <w:szCs w:val="28"/>
        </w:rPr>
        <w:t xml:space="preserve">Мониторинг и анализ практики применения антимонопольного законодательства  Администрацией сельского поселения Узюково показал отсутствие нарушений антимонопольного законодательства, что позволяет отметить эффективную работу в данном направлении, а также соблюдение сотрудниками Администрации нормативных требований в сфере защиты конкуренции.   </w:t>
      </w:r>
    </w:p>
    <w:p w:rsidR="009A2113" w:rsidRPr="00274010" w:rsidRDefault="009A2113" w:rsidP="00274010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</w:p>
    <w:p w:rsidR="009A2113" w:rsidRPr="00274010" w:rsidRDefault="009A2113" w:rsidP="00274010">
      <w:pPr>
        <w:rPr>
          <w:rFonts w:ascii="Arial" w:eastAsia="Times New Roman" w:hAnsi="Arial" w:cs="Arial"/>
          <w:sz w:val="28"/>
          <w:szCs w:val="28"/>
          <w:lang w:eastAsia="ru-RU"/>
        </w:rPr>
      </w:pPr>
    </w:p>
    <w:p w:rsidR="00BE107F" w:rsidRPr="00274010" w:rsidRDefault="00BE107F" w:rsidP="00274010">
      <w:pPr>
        <w:ind w:firstLine="708"/>
        <w:rPr>
          <w:rFonts w:ascii="Times New Roman" w:hAnsi="Times New Roman" w:cs="Times New Roman"/>
          <w:sz w:val="28"/>
          <w:szCs w:val="28"/>
        </w:rPr>
      </w:pPr>
    </w:p>
    <w:sectPr w:rsidR="00BE107F" w:rsidRPr="00274010" w:rsidSect="001E3D0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2387043"/>
    <w:multiLevelType w:val="hybridMultilevel"/>
    <w:tmpl w:val="5BC8774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characterSpacingControl w:val="doNotCompress"/>
  <w:compat/>
  <w:rsids>
    <w:rsidRoot w:val="00BE107F"/>
    <w:rsid w:val="001E3D00"/>
    <w:rsid w:val="00204EF8"/>
    <w:rsid w:val="00274010"/>
    <w:rsid w:val="002F33A6"/>
    <w:rsid w:val="003175E1"/>
    <w:rsid w:val="004E6D9F"/>
    <w:rsid w:val="00585A5D"/>
    <w:rsid w:val="006D717E"/>
    <w:rsid w:val="008230E0"/>
    <w:rsid w:val="008523C3"/>
    <w:rsid w:val="00885FE0"/>
    <w:rsid w:val="00996CD0"/>
    <w:rsid w:val="009A2113"/>
    <w:rsid w:val="00A1750A"/>
    <w:rsid w:val="00BE107F"/>
    <w:rsid w:val="00C27202"/>
    <w:rsid w:val="00D67E83"/>
    <w:rsid w:val="00E03002"/>
    <w:rsid w:val="00F34913"/>
    <w:rsid w:val="00F65F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3D0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A2113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A2113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197</TotalTime>
  <Pages>3</Pages>
  <Words>951</Words>
  <Characters>5427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2023-12-13T07:51:00Z</cp:lastPrinted>
  <dcterms:created xsi:type="dcterms:W3CDTF">2023-12-13T04:35:00Z</dcterms:created>
  <dcterms:modified xsi:type="dcterms:W3CDTF">2023-12-13T09:32:00Z</dcterms:modified>
</cp:coreProperties>
</file>